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32FFD" w14:textId="7D2D43FD" w:rsidR="00715737" w:rsidRDefault="00BC0549">
      <w:pPr>
        <w:pStyle w:val="Title"/>
      </w:pPr>
      <w:r>
        <w:t>A</w:t>
      </w:r>
      <w:r w:rsidR="007142C9">
        <w:t xml:space="preserve">TTACHMENT </w:t>
      </w:r>
      <w:r>
        <w:rPr>
          <w:spacing w:val="-10"/>
        </w:rPr>
        <w:t>1</w:t>
      </w:r>
    </w:p>
    <w:p w14:paraId="78A4C0F2" w14:textId="77777777" w:rsidR="00715737" w:rsidRDefault="00715737">
      <w:pPr>
        <w:pStyle w:val="BodyText"/>
        <w:spacing w:before="124"/>
        <w:rPr>
          <w:b/>
        </w:rPr>
      </w:pPr>
    </w:p>
    <w:p w14:paraId="638AF20F" w14:textId="569046AA" w:rsidR="00715737" w:rsidRDefault="00BC0549">
      <w:pPr>
        <w:pStyle w:val="Heading1"/>
        <w:ind w:right="13"/>
        <w:jc w:val="center"/>
      </w:pPr>
      <w:r>
        <w:t>RESOLUTION</w:t>
      </w:r>
      <w:r>
        <w:rPr>
          <w:spacing w:val="-8"/>
        </w:rPr>
        <w:t xml:space="preserve"> </w:t>
      </w:r>
      <w:r>
        <w:t>NO.</w:t>
      </w:r>
      <w:r>
        <w:rPr>
          <w:spacing w:val="-6"/>
        </w:rPr>
        <w:t xml:space="preserve"> </w:t>
      </w:r>
      <w:r>
        <w:t>202</w:t>
      </w:r>
      <w:r w:rsidR="00A9776E">
        <w:t>5</w:t>
      </w:r>
      <w:r>
        <w:t>-</w:t>
      </w:r>
      <w:r>
        <w:rPr>
          <w:spacing w:val="-5"/>
        </w:rPr>
        <w:t>XX</w:t>
      </w:r>
    </w:p>
    <w:p w14:paraId="647503E3" w14:textId="77777777" w:rsidR="00715737" w:rsidRDefault="00715737">
      <w:pPr>
        <w:pStyle w:val="BodyText"/>
        <w:rPr>
          <w:b/>
        </w:rPr>
      </w:pPr>
    </w:p>
    <w:p w14:paraId="7822FE84" w14:textId="77777777" w:rsidR="00715737" w:rsidRDefault="00715737">
      <w:pPr>
        <w:pStyle w:val="BodyText"/>
        <w:rPr>
          <w:b/>
        </w:rPr>
      </w:pPr>
    </w:p>
    <w:p w14:paraId="718B1319" w14:textId="717FC316" w:rsidR="00715737" w:rsidRDefault="00BC0549">
      <w:pPr>
        <w:ind w:left="100" w:right="120"/>
        <w:jc w:val="both"/>
        <w:rPr>
          <w:b/>
          <w:sz w:val="24"/>
        </w:rPr>
      </w:pPr>
      <w:r>
        <w:rPr>
          <w:b/>
          <w:sz w:val="24"/>
        </w:rPr>
        <w:t>A RESOLUTION OF THE CITY COUNCIL OF THE CITY OF COSTA MESA, CALIFORNIA, ADOPTING THE MEASURE M2 EXPENDITURE REPORT FOR THE CITY OF COSTA MESA FOR THE FISCAL YEAR ENDING JUNE 30, 202</w:t>
      </w:r>
      <w:r w:rsidR="00841C8E">
        <w:rPr>
          <w:b/>
          <w:sz w:val="24"/>
        </w:rPr>
        <w:t>5</w:t>
      </w:r>
    </w:p>
    <w:p w14:paraId="7F689DBD" w14:textId="77777777" w:rsidR="00715737" w:rsidRDefault="00715737">
      <w:pPr>
        <w:pStyle w:val="BodyText"/>
        <w:rPr>
          <w:b/>
        </w:rPr>
      </w:pPr>
    </w:p>
    <w:p w14:paraId="17A21942" w14:textId="36FD6931" w:rsidR="007142C9" w:rsidRDefault="00BC0549" w:rsidP="00FC05BC">
      <w:pPr>
        <w:pStyle w:val="BodyText"/>
        <w:spacing w:line="360" w:lineRule="auto"/>
        <w:ind w:left="100" w:right="116" w:firstLine="719"/>
        <w:jc w:val="both"/>
      </w:pPr>
      <w:r>
        <w:t>THE CITY COUNCIL OF THE CITY OF COSTA MESA HEREBY FINDS, DETERMINES, AND DECLARES AS FOLLOWS:</w:t>
      </w:r>
    </w:p>
    <w:p w14:paraId="03E1B99B" w14:textId="77777777" w:rsidR="00715737" w:rsidRDefault="00BC0549">
      <w:pPr>
        <w:pStyle w:val="BodyText"/>
        <w:spacing w:line="360" w:lineRule="auto"/>
        <w:ind w:left="100" w:right="121" w:firstLine="719"/>
        <w:jc w:val="both"/>
      </w:pPr>
      <w:r>
        <w:t>WHEREAS, local jurisdictions are required to meet eligibility requirements and submit eligibility verification packages to the Orange County Transportation Authority (OCTA) in order to remain eligible to receive M2 funds; and</w:t>
      </w:r>
    </w:p>
    <w:p w14:paraId="059A15C0" w14:textId="77777777" w:rsidR="00715737" w:rsidRDefault="00BC0549">
      <w:pPr>
        <w:pStyle w:val="BodyText"/>
        <w:spacing w:line="360" w:lineRule="auto"/>
        <w:ind w:left="100" w:right="121" w:firstLine="719"/>
        <w:jc w:val="both"/>
      </w:pPr>
      <w:r>
        <w:t>WHEREAS, local jurisdictions are required to adopt an annual M2 Expenditure Report as part of one of the eligibility requirements; and</w:t>
      </w:r>
    </w:p>
    <w:p w14:paraId="03412133" w14:textId="77777777" w:rsidR="00715737" w:rsidRDefault="00BC0549">
      <w:pPr>
        <w:pStyle w:val="BodyText"/>
        <w:spacing w:line="360" w:lineRule="auto"/>
        <w:ind w:left="100" w:right="115" w:firstLine="719"/>
        <w:jc w:val="both"/>
      </w:pPr>
      <w:r>
        <w:t>WHEREAS, local jurisdictions are required to account for Net Revenues, developer/traffic impact fees, and funds expended by the local jurisdiction in the M2 Expenditure Report that satisfy the Maintenance of Effort requirements; and</w:t>
      </w:r>
    </w:p>
    <w:p w14:paraId="74A348B6" w14:textId="77777777" w:rsidR="00715737" w:rsidRDefault="00BC0549">
      <w:pPr>
        <w:pStyle w:val="BodyText"/>
        <w:spacing w:before="1" w:line="360" w:lineRule="auto"/>
        <w:ind w:left="100" w:right="118" w:firstLine="719"/>
        <w:jc w:val="right"/>
      </w:pPr>
      <w:r>
        <w:t>WHEREAS,</w:t>
      </w:r>
      <w:r>
        <w:rPr>
          <w:spacing w:val="40"/>
        </w:rPr>
        <w:t xml:space="preserve"> </w:t>
      </w:r>
      <w:r>
        <w:t>the</w:t>
      </w:r>
      <w:r>
        <w:rPr>
          <w:spacing w:val="40"/>
        </w:rPr>
        <w:t xml:space="preserve"> </w:t>
      </w:r>
      <w:r>
        <w:t>M2</w:t>
      </w:r>
      <w:r>
        <w:rPr>
          <w:spacing w:val="40"/>
        </w:rPr>
        <w:t xml:space="preserve"> </w:t>
      </w:r>
      <w:r>
        <w:t>Expenditure</w:t>
      </w:r>
      <w:r>
        <w:rPr>
          <w:spacing w:val="40"/>
        </w:rPr>
        <w:t xml:space="preserve"> </w:t>
      </w:r>
      <w:r>
        <w:t>Report</w:t>
      </w:r>
      <w:r>
        <w:rPr>
          <w:spacing w:val="40"/>
        </w:rPr>
        <w:t xml:space="preserve"> </w:t>
      </w:r>
      <w:r>
        <w:t>must</w:t>
      </w:r>
      <w:r>
        <w:rPr>
          <w:spacing w:val="40"/>
        </w:rPr>
        <w:t xml:space="preserve"> </w:t>
      </w:r>
      <w:r>
        <w:t>include</w:t>
      </w:r>
      <w:r>
        <w:rPr>
          <w:spacing w:val="40"/>
        </w:rPr>
        <w:t xml:space="preserve"> </w:t>
      </w:r>
      <w:r>
        <w:t>all</w:t>
      </w:r>
      <w:r>
        <w:rPr>
          <w:spacing w:val="40"/>
        </w:rPr>
        <w:t xml:space="preserve"> </w:t>
      </w:r>
      <w:r>
        <w:t>Net</w:t>
      </w:r>
      <w:r>
        <w:rPr>
          <w:spacing w:val="40"/>
        </w:rPr>
        <w:t xml:space="preserve"> </w:t>
      </w:r>
      <w:r>
        <w:t>Revenue</w:t>
      </w:r>
      <w:r>
        <w:rPr>
          <w:spacing w:val="40"/>
        </w:rPr>
        <w:t xml:space="preserve"> </w:t>
      </w:r>
      <w:r>
        <w:t>fund</w:t>
      </w:r>
      <w:r>
        <w:rPr>
          <w:spacing w:val="80"/>
        </w:rPr>
        <w:t xml:space="preserve"> </w:t>
      </w:r>
      <w:r>
        <w:t>balances,</w:t>
      </w:r>
      <w:r>
        <w:rPr>
          <w:spacing w:val="-15"/>
        </w:rPr>
        <w:t xml:space="preserve"> </w:t>
      </w:r>
      <w:r>
        <w:t>interest</w:t>
      </w:r>
      <w:r>
        <w:rPr>
          <w:spacing w:val="-14"/>
        </w:rPr>
        <w:t xml:space="preserve"> </w:t>
      </w:r>
      <w:r>
        <w:t>earned</w:t>
      </w:r>
      <w:r>
        <w:rPr>
          <w:spacing w:val="-14"/>
        </w:rPr>
        <w:t xml:space="preserve"> </w:t>
      </w:r>
      <w:r>
        <w:t>and</w:t>
      </w:r>
      <w:r>
        <w:rPr>
          <w:spacing w:val="-14"/>
        </w:rPr>
        <w:t xml:space="preserve"> </w:t>
      </w:r>
      <w:r>
        <w:t>expenditures</w:t>
      </w:r>
      <w:r>
        <w:rPr>
          <w:spacing w:val="-15"/>
        </w:rPr>
        <w:t xml:space="preserve"> </w:t>
      </w:r>
      <w:r>
        <w:t>identified</w:t>
      </w:r>
      <w:r>
        <w:rPr>
          <w:spacing w:val="-14"/>
        </w:rPr>
        <w:t xml:space="preserve"> </w:t>
      </w:r>
      <w:r>
        <w:t>by</w:t>
      </w:r>
      <w:r>
        <w:rPr>
          <w:spacing w:val="-17"/>
        </w:rPr>
        <w:t xml:space="preserve"> </w:t>
      </w:r>
      <w:r>
        <w:t>type</w:t>
      </w:r>
      <w:r>
        <w:rPr>
          <w:spacing w:val="-14"/>
        </w:rPr>
        <w:t xml:space="preserve"> </w:t>
      </w:r>
      <w:r>
        <w:t>and</w:t>
      </w:r>
      <w:r>
        <w:rPr>
          <w:spacing w:val="-17"/>
        </w:rPr>
        <w:t xml:space="preserve"> </w:t>
      </w:r>
      <w:r>
        <w:t>program</w:t>
      </w:r>
      <w:r>
        <w:rPr>
          <w:spacing w:val="-13"/>
        </w:rPr>
        <w:t xml:space="preserve"> </w:t>
      </w:r>
      <w:r>
        <w:t>or</w:t>
      </w:r>
      <w:r>
        <w:rPr>
          <w:spacing w:val="-16"/>
        </w:rPr>
        <w:t xml:space="preserve"> </w:t>
      </w:r>
      <w:r>
        <w:t>project;</w:t>
      </w:r>
      <w:r>
        <w:rPr>
          <w:spacing w:val="-17"/>
        </w:rPr>
        <w:t xml:space="preserve"> </w:t>
      </w:r>
      <w:r>
        <w:t>and WHEREAS,</w:t>
      </w:r>
      <w:r>
        <w:rPr>
          <w:spacing w:val="40"/>
        </w:rPr>
        <w:t xml:space="preserve"> </w:t>
      </w:r>
      <w:r>
        <w:t>the</w:t>
      </w:r>
      <w:r>
        <w:rPr>
          <w:spacing w:val="40"/>
        </w:rPr>
        <w:t xml:space="preserve"> </w:t>
      </w:r>
      <w:r>
        <w:t>M2</w:t>
      </w:r>
      <w:r>
        <w:rPr>
          <w:spacing w:val="40"/>
        </w:rPr>
        <w:t xml:space="preserve"> </w:t>
      </w:r>
      <w:r>
        <w:t>Expenditure</w:t>
      </w:r>
      <w:r>
        <w:rPr>
          <w:spacing w:val="40"/>
        </w:rPr>
        <w:t xml:space="preserve"> </w:t>
      </w:r>
      <w:r>
        <w:t>Report</w:t>
      </w:r>
      <w:r>
        <w:rPr>
          <w:spacing w:val="39"/>
        </w:rPr>
        <w:t xml:space="preserve"> </w:t>
      </w:r>
      <w:r>
        <w:t>must</w:t>
      </w:r>
      <w:r>
        <w:rPr>
          <w:spacing w:val="40"/>
        </w:rPr>
        <w:t xml:space="preserve"> </w:t>
      </w:r>
      <w:r>
        <w:t>be</w:t>
      </w:r>
      <w:r>
        <w:rPr>
          <w:spacing w:val="40"/>
        </w:rPr>
        <w:t xml:space="preserve"> </w:t>
      </w:r>
      <w:r>
        <w:t>adopted</w:t>
      </w:r>
      <w:r>
        <w:rPr>
          <w:spacing w:val="40"/>
        </w:rPr>
        <w:t xml:space="preserve"> </w:t>
      </w:r>
      <w:r>
        <w:t>and</w:t>
      </w:r>
      <w:r>
        <w:rPr>
          <w:spacing w:val="40"/>
        </w:rPr>
        <w:t xml:space="preserve"> </w:t>
      </w:r>
      <w:r>
        <w:t>submitted</w:t>
      </w:r>
      <w:r>
        <w:rPr>
          <w:spacing w:val="40"/>
        </w:rPr>
        <w:t xml:space="preserve"> </w:t>
      </w:r>
      <w:r>
        <w:t>to</w:t>
      </w:r>
      <w:r>
        <w:rPr>
          <w:spacing w:val="40"/>
        </w:rPr>
        <w:t xml:space="preserve"> </w:t>
      </w:r>
      <w:r>
        <w:t>the OCTA</w:t>
      </w:r>
      <w:r>
        <w:rPr>
          <w:spacing w:val="7"/>
        </w:rPr>
        <w:t xml:space="preserve"> </w:t>
      </w:r>
      <w:r>
        <w:t>each</w:t>
      </w:r>
      <w:r>
        <w:rPr>
          <w:spacing w:val="8"/>
        </w:rPr>
        <w:t xml:space="preserve"> </w:t>
      </w:r>
      <w:r>
        <w:t>year</w:t>
      </w:r>
      <w:r>
        <w:rPr>
          <w:spacing w:val="7"/>
        </w:rPr>
        <w:t xml:space="preserve"> </w:t>
      </w:r>
      <w:r>
        <w:t>within</w:t>
      </w:r>
      <w:r>
        <w:rPr>
          <w:spacing w:val="7"/>
        </w:rPr>
        <w:t xml:space="preserve"> </w:t>
      </w:r>
      <w:r>
        <w:t>six</w:t>
      </w:r>
      <w:r>
        <w:rPr>
          <w:spacing w:val="11"/>
        </w:rPr>
        <w:t xml:space="preserve"> </w:t>
      </w:r>
      <w:r>
        <w:t>(6)</w:t>
      </w:r>
      <w:r>
        <w:rPr>
          <w:spacing w:val="7"/>
        </w:rPr>
        <w:t xml:space="preserve"> </w:t>
      </w:r>
      <w:r>
        <w:t>months</w:t>
      </w:r>
      <w:r>
        <w:rPr>
          <w:spacing w:val="4"/>
        </w:rPr>
        <w:t xml:space="preserve"> </w:t>
      </w:r>
      <w:r>
        <w:t>of</w:t>
      </w:r>
      <w:r>
        <w:rPr>
          <w:spacing w:val="10"/>
        </w:rPr>
        <w:t xml:space="preserve"> </w:t>
      </w:r>
      <w:r>
        <w:t>the</w:t>
      </w:r>
      <w:r>
        <w:rPr>
          <w:spacing w:val="6"/>
        </w:rPr>
        <w:t xml:space="preserve"> </w:t>
      </w:r>
      <w:r>
        <w:t>end</w:t>
      </w:r>
      <w:r>
        <w:rPr>
          <w:spacing w:val="7"/>
        </w:rPr>
        <w:t xml:space="preserve"> </w:t>
      </w:r>
      <w:r>
        <w:t>of</w:t>
      </w:r>
      <w:r>
        <w:rPr>
          <w:spacing w:val="10"/>
        </w:rPr>
        <w:t xml:space="preserve"> </w:t>
      </w:r>
      <w:r>
        <w:t>the</w:t>
      </w:r>
      <w:r>
        <w:rPr>
          <w:spacing w:val="8"/>
        </w:rPr>
        <w:t xml:space="preserve"> </w:t>
      </w:r>
      <w:r>
        <w:t>local</w:t>
      </w:r>
      <w:r>
        <w:rPr>
          <w:spacing w:val="6"/>
        </w:rPr>
        <w:t xml:space="preserve"> </w:t>
      </w:r>
      <w:r>
        <w:t>jurisdiction’s</w:t>
      </w:r>
      <w:r>
        <w:rPr>
          <w:spacing w:val="5"/>
        </w:rPr>
        <w:t xml:space="preserve"> </w:t>
      </w:r>
      <w:r>
        <w:t>fiscal</w:t>
      </w:r>
      <w:r>
        <w:rPr>
          <w:spacing w:val="7"/>
        </w:rPr>
        <w:t xml:space="preserve"> </w:t>
      </w:r>
      <w:r>
        <w:t>year</w:t>
      </w:r>
      <w:r>
        <w:rPr>
          <w:spacing w:val="7"/>
        </w:rPr>
        <w:t xml:space="preserve"> </w:t>
      </w:r>
      <w:r>
        <w:rPr>
          <w:spacing w:val="-5"/>
        </w:rPr>
        <w:t>to</w:t>
      </w:r>
    </w:p>
    <w:p w14:paraId="37296E3F" w14:textId="77777777" w:rsidR="00715737" w:rsidRDefault="00BC0549">
      <w:pPr>
        <w:pStyle w:val="BodyText"/>
        <w:spacing w:before="1"/>
        <w:ind w:left="100"/>
        <w:jc w:val="both"/>
        <w:rPr>
          <w:spacing w:val="-5"/>
        </w:rPr>
      </w:pPr>
      <w:r>
        <w:t>be</w:t>
      </w:r>
      <w:r>
        <w:rPr>
          <w:spacing w:val="-3"/>
        </w:rPr>
        <w:t xml:space="preserve"> </w:t>
      </w:r>
      <w:r>
        <w:t>eligible</w:t>
      </w:r>
      <w:r>
        <w:rPr>
          <w:spacing w:val="-2"/>
        </w:rPr>
        <w:t xml:space="preserve"> </w:t>
      </w:r>
      <w:r>
        <w:t>to</w:t>
      </w:r>
      <w:r>
        <w:rPr>
          <w:spacing w:val="-4"/>
        </w:rPr>
        <w:t xml:space="preserve"> </w:t>
      </w:r>
      <w:r>
        <w:t>receive</w:t>
      </w:r>
      <w:r>
        <w:rPr>
          <w:spacing w:val="-2"/>
        </w:rPr>
        <w:t xml:space="preserve"> </w:t>
      </w:r>
      <w:r>
        <w:t>Net</w:t>
      </w:r>
      <w:r>
        <w:rPr>
          <w:spacing w:val="-2"/>
        </w:rPr>
        <w:t xml:space="preserve"> </w:t>
      </w:r>
      <w:r>
        <w:t>Revenues</w:t>
      </w:r>
      <w:r>
        <w:rPr>
          <w:spacing w:val="-5"/>
        </w:rPr>
        <w:t xml:space="preserve"> </w:t>
      </w:r>
      <w:r>
        <w:t>as</w:t>
      </w:r>
      <w:r>
        <w:rPr>
          <w:spacing w:val="-4"/>
        </w:rPr>
        <w:t xml:space="preserve"> </w:t>
      </w:r>
      <w:r>
        <w:t>part</w:t>
      </w:r>
      <w:r>
        <w:rPr>
          <w:spacing w:val="-5"/>
        </w:rPr>
        <w:t xml:space="preserve"> </w:t>
      </w:r>
      <w:r>
        <w:t>of</w:t>
      </w:r>
      <w:r>
        <w:rPr>
          <w:spacing w:val="-2"/>
        </w:rPr>
        <w:t xml:space="preserve"> </w:t>
      </w:r>
      <w:r>
        <w:rPr>
          <w:spacing w:val="-5"/>
        </w:rPr>
        <w:t>M2.</w:t>
      </w:r>
    </w:p>
    <w:p w14:paraId="63D7A4E0" w14:textId="77777777" w:rsidR="00FC05BC" w:rsidRDefault="00FC05BC">
      <w:pPr>
        <w:pStyle w:val="BodyText"/>
        <w:spacing w:before="1"/>
        <w:ind w:left="100"/>
        <w:jc w:val="both"/>
      </w:pPr>
    </w:p>
    <w:p w14:paraId="0AB3A976" w14:textId="2978CCE4" w:rsidR="00FC05BC" w:rsidRDefault="00BC0549" w:rsidP="00FC05BC">
      <w:pPr>
        <w:pStyle w:val="BodyText"/>
        <w:spacing w:before="137" w:line="360" w:lineRule="auto"/>
        <w:ind w:left="100" w:right="115" w:firstLine="719"/>
        <w:jc w:val="both"/>
      </w:pPr>
      <w:r>
        <w:t>NOW, THEREFORE, BE IT RESOLVED BY THE CITY COUNCIL OF THE CITY OF COSTA MESA AS FOLLOWS:</w:t>
      </w:r>
    </w:p>
    <w:p w14:paraId="3A2BA389" w14:textId="77777777" w:rsidR="00715737" w:rsidRDefault="00BC0549">
      <w:pPr>
        <w:pStyle w:val="BodyText"/>
        <w:spacing w:line="360" w:lineRule="auto"/>
        <w:ind w:left="100" w:right="115" w:firstLine="719"/>
        <w:jc w:val="both"/>
      </w:pPr>
      <w:r>
        <w:rPr>
          <w:u w:val="single"/>
        </w:rPr>
        <w:t>Section 1</w:t>
      </w:r>
      <w:r>
        <w:t>.</w:t>
      </w:r>
      <w:r>
        <w:rPr>
          <w:spacing w:val="80"/>
        </w:rPr>
        <w:t xml:space="preserve"> </w:t>
      </w:r>
      <w:r>
        <w:t>The City Council of the City of Costa Mesa does hereby inform the OCTA that:</w:t>
      </w:r>
    </w:p>
    <w:p w14:paraId="372D8953" w14:textId="77777777" w:rsidR="00715737" w:rsidRDefault="00BC0549">
      <w:pPr>
        <w:pStyle w:val="ListParagraph"/>
        <w:numPr>
          <w:ilvl w:val="0"/>
          <w:numId w:val="1"/>
        </w:numPr>
        <w:tabs>
          <w:tab w:val="left" w:pos="1540"/>
        </w:tabs>
        <w:spacing w:line="360" w:lineRule="auto"/>
        <w:ind w:right="114"/>
        <w:jc w:val="both"/>
        <w:rPr>
          <w:sz w:val="24"/>
        </w:rPr>
      </w:pPr>
      <w:r>
        <w:rPr>
          <w:sz w:val="24"/>
        </w:rPr>
        <w:t>The M2 Expenditure Report is in conformance with the template provided in the Measure M2 Eligibility Guidelines and accounts for Net Revenues including</w:t>
      </w:r>
      <w:r>
        <w:rPr>
          <w:spacing w:val="-10"/>
          <w:sz w:val="24"/>
        </w:rPr>
        <w:t xml:space="preserve"> </w:t>
      </w:r>
      <w:r>
        <w:rPr>
          <w:sz w:val="24"/>
        </w:rPr>
        <w:t>interest</w:t>
      </w:r>
      <w:r>
        <w:rPr>
          <w:spacing w:val="-8"/>
          <w:sz w:val="24"/>
        </w:rPr>
        <w:t xml:space="preserve"> </w:t>
      </w:r>
      <w:r>
        <w:rPr>
          <w:sz w:val="24"/>
        </w:rPr>
        <w:t>earned,</w:t>
      </w:r>
      <w:r>
        <w:rPr>
          <w:spacing w:val="-11"/>
          <w:sz w:val="24"/>
        </w:rPr>
        <w:t xml:space="preserve"> </w:t>
      </w:r>
      <w:r>
        <w:rPr>
          <w:sz w:val="24"/>
        </w:rPr>
        <w:t>expenditures</w:t>
      </w:r>
      <w:r>
        <w:rPr>
          <w:spacing w:val="-9"/>
          <w:sz w:val="24"/>
        </w:rPr>
        <w:t xml:space="preserve"> </w:t>
      </w:r>
      <w:r>
        <w:rPr>
          <w:sz w:val="24"/>
        </w:rPr>
        <w:t>during</w:t>
      </w:r>
      <w:r>
        <w:rPr>
          <w:spacing w:val="-10"/>
          <w:sz w:val="24"/>
        </w:rPr>
        <w:t xml:space="preserve"> </w:t>
      </w:r>
      <w:r>
        <w:rPr>
          <w:sz w:val="24"/>
        </w:rPr>
        <w:t>the</w:t>
      </w:r>
      <w:r>
        <w:rPr>
          <w:spacing w:val="-10"/>
          <w:sz w:val="24"/>
        </w:rPr>
        <w:t xml:space="preserve"> </w:t>
      </w:r>
      <w:r>
        <w:rPr>
          <w:sz w:val="24"/>
        </w:rPr>
        <w:t>fiscal</w:t>
      </w:r>
      <w:r>
        <w:rPr>
          <w:spacing w:val="-9"/>
          <w:sz w:val="24"/>
        </w:rPr>
        <w:t xml:space="preserve"> </w:t>
      </w:r>
      <w:r>
        <w:rPr>
          <w:sz w:val="24"/>
        </w:rPr>
        <w:t>year,</w:t>
      </w:r>
      <w:r>
        <w:rPr>
          <w:spacing w:val="-11"/>
          <w:sz w:val="24"/>
        </w:rPr>
        <w:t xml:space="preserve"> </w:t>
      </w:r>
      <w:r>
        <w:rPr>
          <w:sz w:val="24"/>
        </w:rPr>
        <w:t>and</w:t>
      </w:r>
      <w:r>
        <w:rPr>
          <w:spacing w:val="-8"/>
          <w:sz w:val="24"/>
        </w:rPr>
        <w:t xml:space="preserve"> </w:t>
      </w:r>
      <w:r>
        <w:rPr>
          <w:sz w:val="24"/>
        </w:rPr>
        <w:t>balances at the end of the fiscal year.</w:t>
      </w:r>
    </w:p>
    <w:p w14:paraId="68FA04B9" w14:textId="77777777" w:rsidR="00715737" w:rsidRDefault="00BC0549">
      <w:pPr>
        <w:pStyle w:val="ListParagraph"/>
        <w:numPr>
          <w:ilvl w:val="0"/>
          <w:numId w:val="1"/>
        </w:numPr>
        <w:tabs>
          <w:tab w:val="left" w:pos="1539"/>
        </w:tabs>
        <w:spacing w:before="1"/>
        <w:ind w:left="1539" w:hanging="719"/>
        <w:jc w:val="both"/>
        <w:rPr>
          <w:sz w:val="24"/>
        </w:rPr>
      </w:pPr>
      <w:r>
        <w:rPr>
          <w:sz w:val="24"/>
        </w:rPr>
        <w:t>The</w:t>
      </w:r>
      <w:r>
        <w:rPr>
          <w:spacing w:val="-3"/>
          <w:sz w:val="24"/>
        </w:rPr>
        <w:t xml:space="preserve"> </w:t>
      </w:r>
      <w:r>
        <w:rPr>
          <w:sz w:val="24"/>
        </w:rPr>
        <w:t>M2</w:t>
      </w:r>
      <w:r>
        <w:rPr>
          <w:spacing w:val="-2"/>
          <w:sz w:val="24"/>
        </w:rPr>
        <w:t xml:space="preserve"> </w:t>
      </w:r>
      <w:r>
        <w:rPr>
          <w:sz w:val="24"/>
        </w:rPr>
        <w:t>Expenditure</w:t>
      </w:r>
      <w:r>
        <w:rPr>
          <w:spacing w:val="-5"/>
          <w:sz w:val="24"/>
        </w:rPr>
        <w:t xml:space="preserve"> </w:t>
      </w:r>
      <w:r>
        <w:rPr>
          <w:sz w:val="24"/>
        </w:rPr>
        <w:t>Report</w:t>
      </w:r>
      <w:r>
        <w:rPr>
          <w:spacing w:val="-3"/>
          <w:sz w:val="24"/>
        </w:rPr>
        <w:t xml:space="preserve"> </w:t>
      </w:r>
      <w:r>
        <w:rPr>
          <w:sz w:val="24"/>
        </w:rPr>
        <w:t>is</w:t>
      </w:r>
      <w:r>
        <w:rPr>
          <w:spacing w:val="-5"/>
          <w:sz w:val="24"/>
        </w:rPr>
        <w:t xml:space="preserve"> </w:t>
      </w:r>
      <w:r>
        <w:rPr>
          <w:sz w:val="24"/>
        </w:rPr>
        <w:t>hereby</w:t>
      </w:r>
      <w:r>
        <w:rPr>
          <w:spacing w:val="-5"/>
          <w:sz w:val="24"/>
        </w:rPr>
        <w:t xml:space="preserve"> </w:t>
      </w:r>
      <w:r>
        <w:rPr>
          <w:sz w:val="24"/>
        </w:rPr>
        <w:t>adopted</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City</w:t>
      </w:r>
      <w:r>
        <w:rPr>
          <w:spacing w:val="-5"/>
          <w:sz w:val="24"/>
        </w:rPr>
        <w:t xml:space="preserve"> </w:t>
      </w:r>
      <w:r>
        <w:rPr>
          <w:sz w:val="24"/>
        </w:rPr>
        <w:t>of</w:t>
      </w:r>
      <w:r>
        <w:rPr>
          <w:spacing w:val="-1"/>
          <w:sz w:val="24"/>
        </w:rPr>
        <w:t xml:space="preserve"> </w:t>
      </w:r>
      <w:r>
        <w:rPr>
          <w:sz w:val="24"/>
        </w:rPr>
        <w:t>Costa</w:t>
      </w:r>
      <w:r>
        <w:rPr>
          <w:spacing w:val="-3"/>
          <w:sz w:val="24"/>
        </w:rPr>
        <w:t xml:space="preserve"> </w:t>
      </w:r>
      <w:r>
        <w:rPr>
          <w:spacing w:val="-2"/>
          <w:sz w:val="24"/>
        </w:rPr>
        <w:t>Mesa.</w:t>
      </w:r>
    </w:p>
    <w:p w14:paraId="5A9429A9" w14:textId="77777777" w:rsidR="00715737" w:rsidRDefault="00715737">
      <w:pPr>
        <w:pStyle w:val="BodyText"/>
      </w:pPr>
    </w:p>
    <w:p w14:paraId="010F2D49" w14:textId="77777777" w:rsidR="00715737" w:rsidRDefault="00715737">
      <w:pPr>
        <w:pStyle w:val="BodyText"/>
      </w:pPr>
    </w:p>
    <w:p w14:paraId="3E490AC8" w14:textId="77777777" w:rsidR="00715737" w:rsidRDefault="00715737">
      <w:pPr>
        <w:pStyle w:val="BodyText"/>
      </w:pPr>
    </w:p>
    <w:p w14:paraId="132F7C84" w14:textId="77777777" w:rsidR="00715737" w:rsidRDefault="00715737">
      <w:pPr>
        <w:pStyle w:val="BodyText"/>
      </w:pPr>
    </w:p>
    <w:p w14:paraId="1FC89B70" w14:textId="77777777" w:rsidR="00715737" w:rsidRDefault="00715737">
      <w:pPr>
        <w:pStyle w:val="BodyText"/>
        <w:spacing w:before="19"/>
      </w:pPr>
    </w:p>
    <w:p w14:paraId="6DFFD61A" w14:textId="5E7EEEEF" w:rsidR="00715737" w:rsidRDefault="00BC0549">
      <w:pPr>
        <w:pStyle w:val="BodyText"/>
        <w:ind w:right="14"/>
        <w:jc w:val="center"/>
      </w:pPr>
      <w:r>
        <w:t>Resolution</w:t>
      </w:r>
      <w:r>
        <w:rPr>
          <w:spacing w:val="-7"/>
        </w:rPr>
        <w:t xml:space="preserve"> </w:t>
      </w:r>
      <w:r>
        <w:t>No.</w:t>
      </w:r>
      <w:r>
        <w:rPr>
          <w:spacing w:val="-7"/>
        </w:rPr>
        <w:t xml:space="preserve"> </w:t>
      </w:r>
      <w:r>
        <w:t>202</w:t>
      </w:r>
      <w:r w:rsidR="00A9776E">
        <w:t>5</w:t>
      </w:r>
      <w:r>
        <w:t>-XX</w:t>
      </w:r>
      <w:r>
        <w:rPr>
          <w:spacing w:val="-8"/>
        </w:rPr>
        <w:t xml:space="preserve"> </w:t>
      </w:r>
      <w:r>
        <w:t>Page</w:t>
      </w:r>
      <w:r>
        <w:rPr>
          <w:spacing w:val="-5"/>
        </w:rPr>
        <w:t xml:space="preserve"> </w:t>
      </w:r>
      <w:r>
        <w:t>1</w:t>
      </w:r>
      <w:r>
        <w:rPr>
          <w:spacing w:val="-5"/>
        </w:rPr>
        <w:t xml:space="preserve"> </w:t>
      </w:r>
      <w:r>
        <w:t>of</w:t>
      </w:r>
      <w:r>
        <w:rPr>
          <w:spacing w:val="-5"/>
        </w:rPr>
        <w:t xml:space="preserve"> </w:t>
      </w:r>
      <w:r w:rsidR="00804E04">
        <w:rPr>
          <w:spacing w:val="-10"/>
        </w:rPr>
        <w:t>3</w:t>
      </w:r>
    </w:p>
    <w:p w14:paraId="0AC5890D" w14:textId="77777777" w:rsidR="00715737" w:rsidRDefault="00715737">
      <w:pPr>
        <w:jc w:val="center"/>
        <w:sectPr w:rsidR="00715737">
          <w:type w:val="continuous"/>
          <w:pgSz w:w="12240" w:h="15840"/>
          <w:pgMar w:top="640" w:right="1320" w:bottom="280" w:left="1340" w:header="720" w:footer="720" w:gutter="0"/>
          <w:cols w:space="720"/>
        </w:sectPr>
      </w:pPr>
    </w:p>
    <w:p w14:paraId="572776E3" w14:textId="36FD5D6A" w:rsidR="00715737" w:rsidRDefault="00BC0549">
      <w:pPr>
        <w:pStyle w:val="ListParagraph"/>
        <w:numPr>
          <w:ilvl w:val="0"/>
          <w:numId w:val="1"/>
        </w:numPr>
        <w:tabs>
          <w:tab w:val="left" w:pos="1540"/>
        </w:tabs>
        <w:spacing w:before="78" w:line="360" w:lineRule="auto"/>
        <w:ind w:right="118"/>
        <w:jc w:val="both"/>
        <w:rPr>
          <w:sz w:val="24"/>
        </w:rPr>
      </w:pPr>
      <w:r>
        <w:rPr>
          <w:sz w:val="24"/>
        </w:rPr>
        <w:lastRenderedPageBreak/>
        <w:t>The Costa Mesa Finance Director is hereby authorized to sign and submit the Measure M2 Expenditure Report to OCTA for the fiscal year ending June 30, 202</w:t>
      </w:r>
      <w:r w:rsidR="00A9776E">
        <w:rPr>
          <w:sz w:val="24"/>
        </w:rPr>
        <w:t>5</w:t>
      </w:r>
      <w:r>
        <w:rPr>
          <w:sz w:val="24"/>
        </w:rPr>
        <w:t>.</w:t>
      </w:r>
    </w:p>
    <w:p w14:paraId="2008C107" w14:textId="77777777" w:rsidR="00715737" w:rsidRDefault="00BC0549">
      <w:pPr>
        <w:pStyle w:val="BodyText"/>
        <w:spacing w:line="360" w:lineRule="auto"/>
        <w:ind w:left="100" w:right="124" w:firstLine="719"/>
        <w:jc w:val="both"/>
      </w:pPr>
      <w:r>
        <w:rPr>
          <w:u w:val="single"/>
        </w:rPr>
        <w:t>Section 2</w:t>
      </w:r>
      <w:r>
        <w:t>.</w:t>
      </w:r>
      <w:r>
        <w:rPr>
          <w:spacing w:val="40"/>
        </w:rPr>
        <w:t xml:space="preserve"> </w:t>
      </w:r>
      <w:r>
        <w:t>The City Clerk shall certify to the passage and adoption of this Resolution and shall enter it into the book of original resolutions.</w:t>
      </w:r>
    </w:p>
    <w:p w14:paraId="47236D55" w14:textId="77777777" w:rsidR="007142C9" w:rsidRDefault="007142C9">
      <w:pPr>
        <w:pStyle w:val="BodyText"/>
        <w:spacing w:line="360" w:lineRule="auto"/>
        <w:ind w:left="100" w:right="124" w:firstLine="719"/>
        <w:jc w:val="both"/>
      </w:pPr>
    </w:p>
    <w:p w14:paraId="0AE1E5DD" w14:textId="121BD50E" w:rsidR="00715737" w:rsidRDefault="00BC0549">
      <w:pPr>
        <w:pStyle w:val="Heading1"/>
        <w:ind w:left="820"/>
      </w:pPr>
      <w:r>
        <w:t>PASSED</w:t>
      </w:r>
      <w:r>
        <w:rPr>
          <w:spacing w:val="-2"/>
        </w:rPr>
        <w:t xml:space="preserve"> </w:t>
      </w:r>
      <w:r>
        <w:t>AND ADOPTED</w:t>
      </w:r>
      <w:r>
        <w:rPr>
          <w:spacing w:val="-4"/>
        </w:rPr>
        <w:t xml:space="preserve"> </w:t>
      </w:r>
      <w:r>
        <w:t>this</w:t>
      </w:r>
      <w:r>
        <w:rPr>
          <w:spacing w:val="-1"/>
        </w:rPr>
        <w:t xml:space="preserve"> </w:t>
      </w:r>
      <w:r w:rsidR="00841C8E">
        <w:rPr>
          <w:rFonts w:eastAsia="Calibri"/>
          <w:color w:val="000000"/>
        </w:rPr>
        <w:t>2</w:t>
      </w:r>
      <w:r w:rsidR="00841C8E">
        <w:rPr>
          <w:rFonts w:eastAsia="Calibri"/>
          <w:color w:val="000000"/>
          <w:vertAlign w:val="superscript"/>
        </w:rPr>
        <w:t>nd</w:t>
      </w:r>
      <w:r w:rsidR="00841C8E">
        <w:t xml:space="preserve"> </w:t>
      </w:r>
      <w:r>
        <w:t>day</w:t>
      </w:r>
      <w:r>
        <w:rPr>
          <w:spacing w:val="-10"/>
        </w:rPr>
        <w:t xml:space="preserve"> </w:t>
      </w:r>
      <w:r>
        <w:t>of</w:t>
      </w:r>
      <w:r>
        <w:rPr>
          <w:spacing w:val="-4"/>
        </w:rPr>
        <w:t xml:space="preserve"> </w:t>
      </w:r>
      <w:r w:rsidR="00841C8E">
        <w:t>December</w:t>
      </w:r>
      <w:r>
        <w:t>,</w:t>
      </w:r>
      <w:r>
        <w:rPr>
          <w:spacing w:val="-3"/>
        </w:rPr>
        <w:t xml:space="preserve"> </w:t>
      </w:r>
      <w:r>
        <w:rPr>
          <w:spacing w:val="-2"/>
        </w:rPr>
        <w:t>202</w:t>
      </w:r>
      <w:r w:rsidR="00A9776E">
        <w:rPr>
          <w:spacing w:val="-2"/>
        </w:rPr>
        <w:t>5</w:t>
      </w:r>
      <w:r>
        <w:rPr>
          <w:spacing w:val="-2"/>
        </w:rPr>
        <w:t>.</w:t>
      </w:r>
    </w:p>
    <w:p w14:paraId="173C0B3B" w14:textId="77777777" w:rsidR="00715737" w:rsidRDefault="00715737">
      <w:pPr>
        <w:pStyle w:val="BodyText"/>
        <w:rPr>
          <w:b/>
          <w:sz w:val="20"/>
        </w:rPr>
      </w:pPr>
    </w:p>
    <w:p w14:paraId="758795E5" w14:textId="77777777" w:rsidR="00715737" w:rsidRDefault="00715737">
      <w:pPr>
        <w:pStyle w:val="BodyText"/>
        <w:rPr>
          <w:b/>
          <w:sz w:val="20"/>
        </w:rPr>
      </w:pPr>
    </w:p>
    <w:p w14:paraId="6D8E6C9F" w14:textId="77777777" w:rsidR="00715737" w:rsidRDefault="00715737">
      <w:pPr>
        <w:pStyle w:val="BodyText"/>
        <w:rPr>
          <w:b/>
          <w:sz w:val="20"/>
        </w:rPr>
      </w:pPr>
    </w:p>
    <w:p w14:paraId="0BEA087A" w14:textId="77777777" w:rsidR="00715737" w:rsidRDefault="00BC0549">
      <w:pPr>
        <w:pStyle w:val="BodyText"/>
        <w:spacing w:before="148"/>
        <w:rPr>
          <w:b/>
          <w:sz w:val="20"/>
        </w:rPr>
      </w:pPr>
      <w:r>
        <w:rPr>
          <w:noProof/>
        </w:rPr>
        <mc:AlternateContent>
          <mc:Choice Requires="wps">
            <w:drawing>
              <wp:anchor distT="0" distB="0" distL="0" distR="0" simplePos="0" relativeHeight="487587840" behindDoc="1" locked="0" layoutInCell="1" allowOverlap="1" wp14:anchorId="2478E478" wp14:editId="4CE1908E">
                <wp:simplePos x="0" y="0"/>
                <wp:positionH relativeFrom="page">
                  <wp:posOffset>3658234</wp:posOffset>
                </wp:positionH>
                <wp:positionV relativeFrom="paragraph">
                  <wp:posOffset>255814</wp:posOffset>
                </wp:positionV>
                <wp:extent cx="237172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1725" cy="1270"/>
                        </a:xfrm>
                        <a:custGeom>
                          <a:avLst/>
                          <a:gdLst/>
                          <a:ahLst/>
                          <a:cxnLst/>
                          <a:rect l="l" t="t" r="r" b="b"/>
                          <a:pathLst>
                            <a:path w="2371725">
                              <a:moveTo>
                                <a:pt x="0" y="0"/>
                              </a:moveTo>
                              <a:lnTo>
                                <a:pt x="237119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4D01EDBC" id="Graphic 1" o:spid="_x0000_s1026" style="position:absolute;margin-left:288.05pt;margin-top:20.15pt;width:186.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371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" path="m,l2371191,e" filled="f" strokeweight=".26669mm">
                <v:path arrowok="t"/>
                <w10:wrap type="topAndBottom" anchorx="page"/>
              </v:shape>
            </w:pict>
          </mc:Fallback>
        </mc:AlternateContent>
      </w:r>
    </w:p>
    <w:p w14:paraId="2C53D569" w14:textId="77777777" w:rsidR="00715737" w:rsidRDefault="00BC0549">
      <w:pPr>
        <w:pStyle w:val="BodyText"/>
        <w:spacing w:before="3"/>
        <w:ind w:left="4421"/>
      </w:pPr>
      <w:r>
        <w:t>John</w:t>
      </w:r>
      <w:r>
        <w:rPr>
          <w:spacing w:val="-6"/>
        </w:rPr>
        <w:t xml:space="preserve"> </w:t>
      </w:r>
      <w:r>
        <w:t xml:space="preserve">Stephens, </w:t>
      </w:r>
      <w:r>
        <w:rPr>
          <w:spacing w:val="-4"/>
        </w:rPr>
        <w:t>Mayor</w:t>
      </w:r>
    </w:p>
    <w:p w14:paraId="272EF39D" w14:textId="77777777" w:rsidR="00715737" w:rsidRDefault="00715737">
      <w:pPr>
        <w:pStyle w:val="BodyText"/>
      </w:pPr>
    </w:p>
    <w:p w14:paraId="4F44990A" w14:textId="77777777" w:rsidR="00715737" w:rsidRDefault="00715737">
      <w:pPr>
        <w:pStyle w:val="BodyText"/>
      </w:pPr>
    </w:p>
    <w:p w14:paraId="15AFE7A8" w14:textId="77777777" w:rsidR="00715737" w:rsidRDefault="00715737">
      <w:pPr>
        <w:pStyle w:val="BodyText"/>
      </w:pPr>
    </w:p>
    <w:p w14:paraId="1856D566" w14:textId="77777777" w:rsidR="00715737" w:rsidRDefault="00715737">
      <w:pPr>
        <w:pStyle w:val="BodyText"/>
      </w:pPr>
    </w:p>
    <w:p w14:paraId="56457AD4" w14:textId="77777777" w:rsidR="00715737" w:rsidRDefault="00BC0549">
      <w:pPr>
        <w:pStyle w:val="BodyText"/>
        <w:tabs>
          <w:tab w:val="left" w:pos="4420"/>
        </w:tabs>
        <w:spacing w:before="1"/>
        <w:ind w:left="100"/>
      </w:pPr>
      <w:r>
        <w:rPr>
          <w:spacing w:val="-2"/>
        </w:rPr>
        <w:t>ATTEST:</w:t>
      </w:r>
      <w:r>
        <w:tab/>
        <w:t>APPROVED</w:t>
      </w:r>
      <w:r>
        <w:rPr>
          <w:spacing w:val="-4"/>
        </w:rPr>
        <w:t xml:space="preserve"> </w:t>
      </w:r>
      <w:r>
        <w:t>AS</w:t>
      </w:r>
      <w:r>
        <w:rPr>
          <w:spacing w:val="-2"/>
        </w:rPr>
        <w:t xml:space="preserve"> </w:t>
      </w:r>
      <w:r>
        <w:t>TO</w:t>
      </w:r>
      <w:r>
        <w:rPr>
          <w:spacing w:val="-2"/>
        </w:rPr>
        <w:t xml:space="preserve"> FORM:</w:t>
      </w:r>
    </w:p>
    <w:p w14:paraId="4285E983" w14:textId="77777777" w:rsidR="00715737" w:rsidRDefault="00715737">
      <w:pPr>
        <w:pStyle w:val="BodyText"/>
        <w:rPr>
          <w:sz w:val="20"/>
        </w:rPr>
      </w:pPr>
    </w:p>
    <w:p w14:paraId="265C1FE8" w14:textId="77777777" w:rsidR="00715737" w:rsidRDefault="00715737">
      <w:pPr>
        <w:pStyle w:val="BodyText"/>
        <w:rPr>
          <w:sz w:val="20"/>
        </w:rPr>
      </w:pPr>
    </w:p>
    <w:p w14:paraId="3740CE8A" w14:textId="77777777" w:rsidR="00715737" w:rsidRDefault="00715737">
      <w:pPr>
        <w:pStyle w:val="BodyText"/>
        <w:rPr>
          <w:sz w:val="20"/>
        </w:rPr>
      </w:pPr>
    </w:p>
    <w:p w14:paraId="4C405402" w14:textId="77777777" w:rsidR="00715737" w:rsidRDefault="00BC0549">
      <w:pPr>
        <w:pStyle w:val="BodyText"/>
        <w:spacing w:before="149"/>
        <w:rPr>
          <w:sz w:val="20"/>
        </w:rPr>
      </w:pPr>
      <w:r>
        <w:rPr>
          <w:noProof/>
        </w:rPr>
        <mc:AlternateContent>
          <mc:Choice Requires="wps">
            <w:drawing>
              <wp:anchor distT="0" distB="0" distL="0" distR="0" simplePos="0" relativeHeight="487588352" behindDoc="1" locked="0" layoutInCell="1" allowOverlap="1" wp14:anchorId="047383F0" wp14:editId="5E993453">
                <wp:simplePos x="0" y="0"/>
                <wp:positionH relativeFrom="page">
                  <wp:posOffset>914704</wp:posOffset>
                </wp:positionH>
                <wp:positionV relativeFrom="paragraph">
                  <wp:posOffset>256056</wp:posOffset>
                </wp:positionV>
                <wp:extent cx="237172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1725" cy="1270"/>
                        </a:xfrm>
                        <a:custGeom>
                          <a:avLst/>
                          <a:gdLst/>
                          <a:ahLst/>
                          <a:cxnLst/>
                          <a:rect l="l" t="t" r="r" b="b"/>
                          <a:pathLst>
                            <a:path w="2371725">
                              <a:moveTo>
                                <a:pt x="0" y="0"/>
                              </a:moveTo>
                              <a:lnTo>
                                <a:pt x="237119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001FFE04" id="Graphic 2" o:spid="_x0000_s1026" style="position:absolute;margin-left:1in;margin-top:20.15pt;width:186.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371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" path="m,l2371191,e" filled="f" strokeweight=".26669mm">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36793F73" wp14:editId="6483FCCF">
                <wp:simplePos x="0" y="0"/>
                <wp:positionH relativeFrom="page">
                  <wp:posOffset>3658234</wp:posOffset>
                </wp:positionH>
                <wp:positionV relativeFrom="paragraph">
                  <wp:posOffset>256056</wp:posOffset>
                </wp:positionV>
                <wp:extent cx="237172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1725" cy="1270"/>
                        </a:xfrm>
                        <a:custGeom>
                          <a:avLst/>
                          <a:gdLst/>
                          <a:ahLst/>
                          <a:cxnLst/>
                          <a:rect l="l" t="t" r="r" b="b"/>
                          <a:pathLst>
                            <a:path w="2371725">
                              <a:moveTo>
                                <a:pt x="0" y="0"/>
                              </a:moveTo>
                              <a:lnTo>
                                <a:pt x="237119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0A990847" id="Graphic 3" o:spid="_x0000_s1026" style="position:absolute;margin-left:288.05pt;margin-top:20.15pt;width:186.7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371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" path="m,l2371191,e" filled="f" strokeweight=".26669mm">
                <v:path arrowok="t"/>
                <w10:wrap type="topAndBottom" anchorx="page"/>
              </v:shape>
            </w:pict>
          </mc:Fallback>
        </mc:AlternateContent>
      </w:r>
    </w:p>
    <w:p w14:paraId="5AE39C54" w14:textId="77777777" w:rsidR="00715737" w:rsidRDefault="00BC0549">
      <w:pPr>
        <w:pStyle w:val="BodyText"/>
        <w:tabs>
          <w:tab w:val="left" w:pos="4420"/>
        </w:tabs>
        <w:spacing w:before="3"/>
        <w:ind w:left="100"/>
      </w:pPr>
      <w:r>
        <w:t>Brenda</w:t>
      </w:r>
      <w:r>
        <w:rPr>
          <w:spacing w:val="-4"/>
        </w:rPr>
        <w:t xml:space="preserve"> </w:t>
      </w:r>
      <w:r>
        <w:t>Green,</w:t>
      </w:r>
      <w:r>
        <w:rPr>
          <w:spacing w:val="-4"/>
        </w:rPr>
        <w:t xml:space="preserve"> </w:t>
      </w:r>
      <w:r>
        <w:t>City</w:t>
      </w:r>
      <w:r>
        <w:rPr>
          <w:spacing w:val="-6"/>
        </w:rPr>
        <w:t xml:space="preserve"> </w:t>
      </w:r>
      <w:r>
        <w:rPr>
          <w:spacing w:val="-2"/>
        </w:rPr>
        <w:t>Clerk</w:t>
      </w:r>
      <w:r>
        <w:tab/>
        <w:t>Kimberly</w:t>
      </w:r>
      <w:r>
        <w:rPr>
          <w:spacing w:val="-6"/>
        </w:rPr>
        <w:t xml:space="preserve"> </w:t>
      </w:r>
      <w:r>
        <w:t>Hall</w:t>
      </w:r>
      <w:r>
        <w:rPr>
          <w:spacing w:val="-4"/>
        </w:rPr>
        <w:t xml:space="preserve"> </w:t>
      </w:r>
      <w:r>
        <w:t>Barlow,</w:t>
      </w:r>
      <w:r>
        <w:rPr>
          <w:spacing w:val="-2"/>
        </w:rPr>
        <w:t xml:space="preserve"> </w:t>
      </w:r>
      <w:r>
        <w:t>City</w:t>
      </w:r>
      <w:r>
        <w:rPr>
          <w:spacing w:val="-6"/>
        </w:rPr>
        <w:t xml:space="preserve"> </w:t>
      </w:r>
      <w:r>
        <w:rPr>
          <w:spacing w:val="-2"/>
        </w:rPr>
        <w:t>Attorney</w:t>
      </w:r>
    </w:p>
    <w:p w14:paraId="68F126EB" w14:textId="77777777" w:rsidR="00715737" w:rsidRDefault="00715737">
      <w:pPr>
        <w:pStyle w:val="BodyText"/>
      </w:pPr>
    </w:p>
    <w:p w14:paraId="066EEE80" w14:textId="77777777" w:rsidR="00715737" w:rsidRDefault="00715737">
      <w:pPr>
        <w:pStyle w:val="BodyText"/>
      </w:pPr>
    </w:p>
    <w:p w14:paraId="68C051E8" w14:textId="77777777" w:rsidR="00715737" w:rsidRDefault="00715737">
      <w:pPr>
        <w:pStyle w:val="BodyText"/>
      </w:pPr>
    </w:p>
    <w:p w14:paraId="35130DF8" w14:textId="77777777" w:rsidR="00715737" w:rsidRDefault="00715737">
      <w:pPr>
        <w:pStyle w:val="BodyText"/>
      </w:pPr>
    </w:p>
    <w:p w14:paraId="370BB105" w14:textId="77777777" w:rsidR="00715737" w:rsidRDefault="00715737">
      <w:pPr>
        <w:pStyle w:val="BodyText"/>
      </w:pPr>
    </w:p>
    <w:p w14:paraId="5692E30F" w14:textId="77777777" w:rsidR="00715737" w:rsidRDefault="00715737">
      <w:pPr>
        <w:pStyle w:val="BodyText"/>
      </w:pPr>
    </w:p>
    <w:p w14:paraId="5C1D92E9" w14:textId="77777777" w:rsidR="00715737" w:rsidRDefault="00715737">
      <w:pPr>
        <w:pStyle w:val="BodyText"/>
      </w:pPr>
    </w:p>
    <w:p w14:paraId="7599D406" w14:textId="77777777" w:rsidR="00715737" w:rsidRDefault="00715737">
      <w:pPr>
        <w:pStyle w:val="BodyText"/>
      </w:pPr>
    </w:p>
    <w:p w14:paraId="2967F326" w14:textId="77777777" w:rsidR="00715737" w:rsidRDefault="00715737">
      <w:pPr>
        <w:pStyle w:val="BodyText"/>
      </w:pPr>
    </w:p>
    <w:p w14:paraId="13E7D425" w14:textId="77777777" w:rsidR="00715737" w:rsidRDefault="00715737">
      <w:pPr>
        <w:pStyle w:val="BodyText"/>
      </w:pPr>
    </w:p>
    <w:p w14:paraId="3FC25307" w14:textId="77777777" w:rsidR="00715737" w:rsidRDefault="00715737">
      <w:pPr>
        <w:pStyle w:val="BodyText"/>
      </w:pPr>
    </w:p>
    <w:p w14:paraId="1CF8073E" w14:textId="77777777" w:rsidR="00715737" w:rsidRDefault="00715737">
      <w:pPr>
        <w:pStyle w:val="BodyText"/>
      </w:pPr>
    </w:p>
    <w:p w14:paraId="723A84E0" w14:textId="77777777" w:rsidR="00715737" w:rsidRDefault="00715737">
      <w:pPr>
        <w:pStyle w:val="BodyText"/>
      </w:pPr>
    </w:p>
    <w:p w14:paraId="4A087DC9" w14:textId="77777777" w:rsidR="00715737" w:rsidRDefault="00715737">
      <w:pPr>
        <w:pStyle w:val="BodyText"/>
      </w:pPr>
    </w:p>
    <w:p w14:paraId="42CE5DF6" w14:textId="77777777" w:rsidR="00715737" w:rsidRDefault="00715737">
      <w:pPr>
        <w:pStyle w:val="BodyText"/>
      </w:pPr>
    </w:p>
    <w:p w14:paraId="49EEFAC0" w14:textId="77777777" w:rsidR="00804E04" w:rsidRDefault="00804E04">
      <w:pPr>
        <w:pStyle w:val="BodyText"/>
      </w:pPr>
    </w:p>
    <w:p w14:paraId="269230BB" w14:textId="77777777" w:rsidR="00804E04" w:rsidRDefault="00804E04">
      <w:pPr>
        <w:pStyle w:val="BodyText"/>
      </w:pPr>
    </w:p>
    <w:p w14:paraId="0C2DA075" w14:textId="77777777" w:rsidR="00804E04" w:rsidRDefault="00804E04">
      <w:pPr>
        <w:pStyle w:val="BodyText"/>
      </w:pPr>
    </w:p>
    <w:p w14:paraId="0F5B8F72" w14:textId="77777777" w:rsidR="00804E04" w:rsidRDefault="00804E04">
      <w:pPr>
        <w:pStyle w:val="BodyText"/>
      </w:pPr>
    </w:p>
    <w:p w14:paraId="3C9683ED" w14:textId="77777777" w:rsidR="00804E04" w:rsidRDefault="00804E04">
      <w:pPr>
        <w:pStyle w:val="BodyText"/>
      </w:pPr>
    </w:p>
    <w:p w14:paraId="1820E51A" w14:textId="77777777" w:rsidR="00804E04" w:rsidRDefault="00804E04">
      <w:pPr>
        <w:pStyle w:val="BodyText"/>
      </w:pPr>
    </w:p>
    <w:p w14:paraId="7FD11031" w14:textId="77777777" w:rsidR="00804E04" w:rsidRDefault="00804E04">
      <w:pPr>
        <w:pStyle w:val="BodyText"/>
      </w:pPr>
    </w:p>
    <w:p w14:paraId="19F24610" w14:textId="77777777" w:rsidR="00804E04" w:rsidRDefault="00804E04">
      <w:pPr>
        <w:pStyle w:val="BodyText"/>
      </w:pPr>
    </w:p>
    <w:p w14:paraId="24D4CC2F" w14:textId="77777777" w:rsidR="00804E04" w:rsidRDefault="00804E04">
      <w:pPr>
        <w:pStyle w:val="BodyText"/>
      </w:pPr>
    </w:p>
    <w:p w14:paraId="1E2E6B7A" w14:textId="77777777" w:rsidR="00804E04" w:rsidRDefault="00804E04" w:rsidP="00804E04">
      <w:pPr>
        <w:pStyle w:val="BodyText"/>
        <w:jc w:val="center"/>
      </w:pPr>
    </w:p>
    <w:p w14:paraId="719B162E" w14:textId="2E01B058" w:rsidR="00804E04" w:rsidRPr="00804E04" w:rsidRDefault="00804E04" w:rsidP="00804E04">
      <w:pPr>
        <w:pStyle w:val="BodyText"/>
        <w:jc w:val="center"/>
      </w:pPr>
      <w:r w:rsidRPr="00804E04">
        <w:t>Resolution No. 202</w:t>
      </w:r>
      <w:r w:rsidR="00A9776E">
        <w:t>5</w:t>
      </w:r>
      <w:r w:rsidRPr="00804E04">
        <w:t>-xx Page 2 of 3</w:t>
      </w:r>
    </w:p>
    <w:p w14:paraId="5CCEC262" w14:textId="77777777" w:rsidR="00804E04" w:rsidRDefault="00804E04">
      <w:pPr>
        <w:pStyle w:val="BodyText"/>
      </w:pPr>
    </w:p>
    <w:p w14:paraId="57009ED5" w14:textId="77777777" w:rsidR="00804E04" w:rsidRDefault="00804E04">
      <w:pPr>
        <w:pStyle w:val="BodyText"/>
      </w:pPr>
    </w:p>
    <w:p w14:paraId="01F78D53" w14:textId="77777777" w:rsidR="00715737" w:rsidRDefault="00715737">
      <w:pPr>
        <w:pStyle w:val="BodyText"/>
      </w:pPr>
    </w:p>
    <w:p w14:paraId="777DBEF8" w14:textId="77777777" w:rsidR="00804E04" w:rsidRPr="00804E04" w:rsidRDefault="00804E04" w:rsidP="00804E04">
      <w:pPr>
        <w:widowControl/>
        <w:overflowPunct w:val="0"/>
        <w:adjustRightInd w:val="0"/>
        <w:jc w:val="center"/>
        <w:textAlignment w:val="baseline"/>
        <w:rPr>
          <w:rFonts w:eastAsia="Times New Roman"/>
          <w:b/>
          <w:sz w:val="24"/>
          <w:szCs w:val="20"/>
        </w:rPr>
      </w:pPr>
      <w:r w:rsidRPr="00804E04">
        <w:rPr>
          <w:rFonts w:eastAsia="Times New Roman"/>
          <w:b/>
          <w:sz w:val="24"/>
          <w:szCs w:val="20"/>
        </w:rPr>
        <w:t>THIS PAGE IS RESERVED FOR CITY CLERK’S OFFICE</w:t>
      </w:r>
    </w:p>
    <w:p w14:paraId="2E141E8A" w14:textId="77777777" w:rsidR="00804E04" w:rsidRPr="00804E04" w:rsidRDefault="00804E04" w:rsidP="00804E04">
      <w:pPr>
        <w:widowControl/>
        <w:overflowPunct w:val="0"/>
        <w:adjustRightInd w:val="0"/>
        <w:jc w:val="both"/>
        <w:textAlignment w:val="baseline"/>
        <w:rPr>
          <w:rFonts w:eastAsia="MS Mincho"/>
          <w:sz w:val="24"/>
          <w:szCs w:val="20"/>
        </w:rPr>
      </w:pPr>
    </w:p>
    <w:p w14:paraId="54E46415" w14:textId="77777777" w:rsidR="00804E04" w:rsidRPr="00804E04" w:rsidRDefault="00804E04" w:rsidP="00804E04">
      <w:pPr>
        <w:widowControl/>
        <w:overflowPunct w:val="0"/>
        <w:adjustRightInd w:val="0"/>
        <w:jc w:val="both"/>
        <w:textAlignment w:val="baseline"/>
        <w:rPr>
          <w:rFonts w:eastAsia="MS Mincho"/>
          <w:sz w:val="24"/>
          <w:szCs w:val="20"/>
        </w:rPr>
      </w:pPr>
      <w:r w:rsidRPr="00804E04">
        <w:rPr>
          <w:rFonts w:eastAsia="MS Mincho"/>
          <w:sz w:val="24"/>
          <w:szCs w:val="20"/>
        </w:rPr>
        <w:t>STATE OF CALIFORNIA</w:t>
      </w:r>
      <w:r w:rsidRPr="00804E04">
        <w:rPr>
          <w:rFonts w:eastAsia="MS Mincho"/>
          <w:sz w:val="24"/>
          <w:szCs w:val="20"/>
        </w:rPr>
        <w:tab/>
        <w:t xml:space="preserve">)  </w:t>
      </w:r>
    </w:p>
    <w:p w14:paraId="58E04C33" w14:textId="77777777" w:rsidR="00804E04" w:rsidRPr="00804E04" w:rsidRDefault="00804E04" w:rsidP="00804E04">
      <w:pPr>
        <w:widowControl/>
        <w:overflowPunct w:val="0"/>
        <w:adjustRightInd w:val="0"/>
        <w:jc w:val="both"/>
        <w:textAlignment w:val="baseline"/>
        <w:rPr>
          <w:rFonts w:eastAsia="MS Mincho"/>
          <w:sz w:val="24"/>
          <w:szCs w:val="20"/>
        </w:rPr>
      </w:pPr>
      <w:r w:rsidRPr="00804E04">
        <w:rPr>
          <w:rFonts w:eastAsia="MS Mincho"/>
          <w:sz w:val="24"/>
          <w:szCs w:val="20"/>
        </w:rPr>
        <w:t>COUNTY OF ORANGE</w:t>
      </w:r>
      <w:r w:rsidRPr="00804E04">
        <w:rPr>
          <w:rFonts w:eastAsia="MS Mincho"/>
          <w:sz w:val="24"/>
          <w:szCs w:val="20"/>
        </w:rPr>
        <w:tab/>
        <w:t>)</w:t>
      </w:r>
      <w:r w:rsidRPr="00804E04">
        <w:rPr>
          <w:rFonts w:eastAsia="MS Mincho"/>
          <w:sz w:val="24"/>
          <w:szCs w:val="20"/>
        </w:rPr>
        <w:tab/>
        <w:t>ss</w:t>
      </w:r>
    </w:p>
    <w:p w14:paraId="2FD820D0" w14:textId="77777777" w:rsidR="00804E04" w:rsidRPr="00804E04" w:rsidRDefault="00804E04" w:rsidP="00804E04">
      <w:pPr>
        <w:widowControl/>
        <w:overflowPunct w:val="0"/>
        <w:adjustRightInd w:val="0"/>
        <w:jc w:val="both"/>
        <w:textAlignment w:val="baseline"/>
        <w:rPr>
          <w:rFonts w:eastAsia="MS Mincho"/>
          <w:sz w:val="24"/>
          <w:szCs w:val="20"/>
        </w:rPr>
      </w:pPr>
      <w:r w:rsidRPr="00804E04">
        <w:rPr>
          <w:rFonts w:eastAsia="MS Mincho"/>
          <w:sz w:val="24"/>
          <w:szCs w:val="20"/>
        </w:rPr>
        <w:t>CITY OF COSTA MESA</w:t>
      </w:r>
      <w:r w:rsidRPr="00804E04">
        <w:rPr>
          <w:rFonts w:eastAsia="MS Mincho"/>
          <w:sz w:val="24"/>
          <w:szCs w:val="20"/>
        </w:rPr>
        <w:tab/>
        <w:t>)</w:t>
      </w:r>
    </w:p>
    <w:p w14:paraId="116F8EB4" w14:textId="77777777" w:rsidR="00804E04" w:rsidRPr="00804E04" w:rsidRDefault="00804E04" w:rsidP="00804E04">
      <w:pPr>
        <w:widowControl/>
        <w:adjustRightInd w:val="0"/>
        <w:jc w:val="both"/>
        <w:rPr>
          <w:rFonts w:eastAsia="Calibri"/>
          <w:color w:val="000000"/>
          <w:sz w:val="24"/>
          <w:szCs w:val="24"/>
        </w:rPr>
      </w:pPr>
    </w:p>
    <w:p w14:paraId="7FC23946" w14:textId="6A6A1FC3" w:rsidR="00804E04" w:rsidRPr="00804E04" w:rsidRDefault="00804E04" w:rsidP="00804E04">
      <w:pPr>
        <w:widowControl/>
        <w:adjustRightInd w:val="0"/>
        <w:ind w:firstLine="720"/>
        <w:jc w:val="both"/>
        <w:rPr>
          <w:rFonts w:eastAsia="Calibri"/>
          <w:color w:val="000000"/>
          <w:sz w:val="24"/>
          <w:szCs w:val="24"/>
        </w:rPr>
      </w:pPr>
      <w:r w:rsidRPr="00804E04">
        <w:rPr>
          <w:rFonts w:eastAsia="Calibri"/>
          <w:color w:val="000000"/>
          <w:sz w:val="24"/>
          <w:szCs w:val="24"/>
        </w:rPr>
        <w:t>I, BRENDA GREEN,</w:t>
      </w:r>
      <w:r w:rsidRPr="00804E04">
        <w:rPr>
          <w:rFonts w:eastAsia="Calibri"/>
          <w:b/>
          <w:color w:val="000000"/>
          <w:sz w:val="24"/>
          <w:szCs w:val="24"/>
        </w:rPr>
        <w:t xml:space="preserve"> </w:t>
      </w:r>
      <w:r w:rsidRPr="00804E04">
        <w:rPr>
          <w:rFonts w:eastAsia="Calibri"/>
          <w:color w:val="000000"/>
          <w:sz w:val="24"/>
          <w:szCs w:val="24"/>
        </w:rPr>
        <w:t>City Clerk of the City of Costa Mesa, DO HEREBY CERTIFY that the above and foregoing is the original of Resolution No. 202</w:t>
      </w:r>
      <w:r w:rsidR="00A9776E">
        <w:rPr>
          <w:rFonts w:eastAsia="Calibri"/>
          <w:color w:val="000000"/>
          <w:sz w:val="24"/>
          <w:szCs w:val="24"/>
        </w:rPr>
        <w:t>5</w:t>
      </w:r>
      <w:r w:rsidRPr="00804E04">
        <w:rPr>
          <w:rFonts w:eastAsia="Calibri"/>
          <w:color w:val="000000"/>
          <w:sz w:val="24"/>
          <w:szCs w:val="24"/>
        </w:rPr>
        <w:t xml:space="preserve">-xx and was duly passed and adopted by the City Council of the City of Costa Mesa at a regular meeting held on the </w:t>
      </w:r>
      <w:r w:rsidR="00841C8E">
        <w:rPr>
          <w:rFonts w:eastAsia="Calibri"/>
          <w:color w:val="000000"/>
          <w:sz w:val="24"/>
          <w:szCs w:val="24"/>
        </w:rPr>
        <w:t>2</w:t>
      </w:r>
      <w:r w:rsidR="00841C8E">
        <w:rPr>
          <w:rFonts w:eastAsia="Calibri"/>
          <w:color w:val="000000"/>
          <w:sz w:val="24"/>
          <w:szCs w:val="24"/>
          <w:vertAlign w:val="superscript"/>
        </w:rPr>
        <w:t>nd</w:t>
      </w:r>
      <w:r w:rsidRPr="00804E04">
        <w:rPr>
          <w:rFonts w:eastAsia="Calibri"/>
          <w:color w:val="000000"/>
          <w:sz w:val="24"/>
          <w:szCs w:val="24"/>
        </w:rPr>
        <w:t xml:space="preserve"> day of </w:t>
      </w:r>
      <w:r w:rsidR="00841C8E">
        <w:rPr>
          <w:rFonts w:eastAsia="Calibri"/>
          <w:color w:val="000000"/>
          <w:sz w:val="24"/>
          <w:szCs w:val="24"/>
        </w:rPr>
        <w:t>December</w:t>
      </w:r>
      <w:r w:rsidRPr="00804E04">
        <w:rPr>
          <w:rFonts w:eastAsia="Calibri"/>
          <w:color w:val="000000"/>
          <w:sz w:val="24"/>
          <w:szCs w:val="24"/>
        </w:rPr>
        <w:t>, 202</w:t>
      </w:r>
      <w:r w:rsidR="00A9776E">
        <w:rPr>
          <w:rFonts w:eastAsia="Calibri"/>
          <w:color w:val="000000"/>
          <w:sz w:val="24"/>
          <w:szCs w:val="24"/>
        </w:rPr>
        <w:t>5</w:t>
      </w:r>
      <w:r w:rsidRPr="00804E04">
        <w:rPr>
          <w:rFonts w:eastAsia="Calibri"/>
          <w:color w:val="000000"/>
          <w:sz w:val="24"/>
          <w:szCs w:val="24"/>
        </w:rPr>
        <w:t xml:space="preserve">, by the following roll call vote, to wit: </w:t>
      </w:r>
    </w:p>
    <w:p w14:paraId="591C20DF" w14:textId="77777777" w:rsidR="00804E04" w:rsidRPr="00804E04" w:rsidRDefault="00804E04" w:rsidP="00804E04">
      <w:pPr>
        <w:widowControl/>
        <w:adjustRightInd w:val="0"/>
        <w:jc w:val="both"/>
        <w:rPr>
          <w:rFonts w:eastAsia="Calibri"/>
          <w:color w:val="000000"/>
          <w:sz w:val="24"/>
          <w:szCs w:val="24"/>
        </w:rPr>
      </w:pPr>
    </w:p>
    <w:p w14:paraId="27260153" w14:textId="77777777" w:rsidR="00804E04" w:rsidRPr="00804E04" w:rsidRDefault="00804E04" w:rsidP="00804E04">
      <w:pPr>
        <w:widowControl/>
        <w:adjustRightInd w:val="0"/>
        <w:jc w:val="both"/>
        <w:rPr>
          <w:rFonts w:eastAsia="Calibri"/>
          <w:color w:val="000000"/>
          <w:sz w:val="24"/>
          <w:szCs w:val="24"/>
        </w:rPr>
      </w:pPr>
    </w:p>
    <w:p w14:paraId="780D9FB8" w14:textId="77777777" w:rsidR="00804E04" w:rsidRPr="00804E04" w:rsidRDefault="00804E04" w:rsidP="00804E04">
      <w:pPr>
        <w:widowControl/>
        <w:adjustRightInd w:val="0"/>
        <w:jc w:val="both"/>
        <w:rPr>
          <w:rFonts w:eastAsia="Calibri"/>
          <w:color w:val="000000"/>
          <w:sz w:val="24"/>
          <w:szCs w:val="24"/>
        </w:rPr>
      </w:pPr>
      <w:r w:rsidRPr="00804E04">
        <w:rPr>
          <w:rFonts w:eastAsia="Calibri"/>
          <w:color w:val="000000"/>
          <w:sz w:val="24"/>
          <w:szCs w:val="24"/>
        </w:rPr>
        <w:t xml:space="preserve">AYES:  </w:t>
      </w:r>
      <w:r w:rsidRPr="00804E04">
        <w:rPr>
          <w:rFonts w:eastAsia="Calibri"/>
          <w:color w:val="000000"/>
          <w:sz w:val="24"/>
          <w:szCs w:val="24"/>
        </w:rPr>
        <w:tab/>
        <w:t>COUNCIL MEMBERS:</w:t>
      </w:r>
    </w:p>
    <w:p w14:paraId="3DB55C7E" w14:textId="77777777" w:rsidR="00804E04" w:rsidRPr="00804E04" w:rsidRDefault="00804E04" w:rsidP="00804E04">
      <w:pPr>
        <w:widowControl/>
        <w:adjustRightInd w:val="0"/>
        <w:jc w:val="both"/>
        <w:rPr>
          <w:rFonts w:eastAsia="Calibri"/>
          <w:color w:val="000000"/>
          <w:sz w:val="24"/>
          <w:szCs w:val="24"/>
        </w:rPr>
      </w:pPr>
    </w:p>
    <w:p w14:paraId="71AA10FB" w14:textId="77777777" w:rsidR="00804E04" w:rsidRPr="00804E04" w:rsidRDefault="00804E04" w:rsidP="00804E04">
      <w:pPr>
        <w:widowControl/>
        <w:adjustRightInd w:val="0"/>
        <w:jc w:val="both"/>
        <w:rPr>
          <w:rFonts w:eastAsia="Calibri"/>
          <w:color w:val="000000"/>
          <w:sz w:val="24"/>
          <w:szCs w:val="24"/>
        </w:rPr>
      </w:pPr>
      <w:r w:rsidRPr="00804E04">
        <w:rPr>
          <w:rFonts w:eastAsia="Calibri"/>
          <w:color w:val="000000"/>
          <w:sz w:val="24"/>
          <w:szCs w:val="24"/>
        </w:rPr>
        <w:t xml:space="preserve">NOES: </w:t>
      </w:r>
      <w:r w:rsidRPr="00804E04">
        <w:rPr>
          <w:rFonts w:eastAsia="Calibri"/>
          <w:color w:val="000000"/>
          <w:sz w:val="24"/>
          <w:szCs w:val="24"/>
        </w:rPr>
        <w:tab/>
        <w:t>COUNCIL MEMBERS:</w:t>
      </w:r>
    </w:p>
    <w:p w14:paraId="245A6AC4" w14:textId="77777777" w:rsidR="00804E04" w:rsidRPr="00804E04" w:rsidRDefault="00804E04" w:rsidP="00804E04">
      <w:pPr>
        <w:widowControl/>
        <w:adjustRightInd w:val="0"/>
        <w:jc w:val="both"/>
        <w:rPr>
          <w:rFonts w:eastAsia="Calibri"/>
          <w:color w:val="000000"/>
          <w:sz w:val="24"/>
          <w:szCs w:val="24"/>
        </w:rPr>
      </w:pPr>
    </w:p>
    <w:p w14:paraId="3BBEA52A" w14:textId="77777777" w:rsidR="00804E04" w:rsidRPr="00804E04" w:rsidRDefault="00804E04" w:rsidP="00804E04">
      <w:pPr>
        <w:widowControl/>
        <w:adjustRightInd w:val="0"/>
        <w:jc w:val="both"/>
        <w:rPr>
          <w:rFonts w:eastAsia="Calibri"/>
          <w:color w:val="000000"/>
          <w:sz w:val="24"/>
          <w:szCs w:val="24"/>
        </w:rPr>
      </w:pPr>
      <w:r w:rsidRPr="00804E04">
        <w:rPr>
          <w:rFonts w:eastAsia="Calibri"/>
          <w:color w:val="000000"/>
          <w:sz w:val="24"/>
          <w:szCs w:val="24"/>
        </w:rPr>
        <w:t>ABSENT:</w:t>
      </w:r>
      <w:r w:rsidRPr="00804E04">
        <w:rPr>
          <w:rFonts w:eastAsia="Calibri"/>
          <w:color w:val="000000"/>
          <w:sz w:val="24"/>
          <w:szCs w:val="24"/>
        </w:rPr>
        <w:tab/>
        <w:t>COUNCIL MEMBERS:</w:t>
      </w:r>
    </w:p>
    <w:p w14:paraId="1BD30C6F" w14:textId="77777777" w:rsidR="00804E04" w:rsidRPr="00804E04" w:rsidRDefault="00804E04" w:rsidP="00804E04">
      <w:pPr>
        <w:widowControl/>
        <w:adjustRightInd w:val="0"/>
        <w:jc w:val="both"/>
        <w:rPr>
          <w:rFonts w:eastAsia="Calibri"/>
          <w:color w:val="000000"/>
          <w:sz w:val="24"/>
          <w:szCs w:val="24"/>
        </w:rPr>
      </w:pPr>
    </w:p>
    <w:p w14:paraId="0A90BF71" w14:textId="77777777" w:rsidR="00804E04" w:rsidRPr="00804E04" w:rsidRDefault="00804E04" w:rsidP="00804E04">
      <w:pPr>
        <w:widowControl/>
        <w:adjustRightInd w:val="0"/>
        <w:jc w:val="both"/>
        <w:rPr>
          <w:rFonts w:eastAsia="Calibri"/>
          <w:color w:val="000000"/>
          <w:sz w:val="24"/>
          <w:szCs w:val="24"/>
        </w:rPr>
      </w:pPr>
    </w:p>
    <w:p w14:paraId="03B6C7F0" w14:textId="18867A13" w:rsidR="00804E04" w:rsidRPr="00804E04" w:rsidRDefault="00804E04" w:rsidP="00804E04">
      <w:pPr>
        <w:widowControl/>
        <w:adjustRightInd w:val="0"/>
        <w:ind w:firstLine="720"/>
        <w:jc w:val="both"/>
        <w:rPr>
          <w:rFonts w:eastAsia="Calibri"/>
          <w:color w:val="000000"/>
          <w:sz w:val="24"/>
          <w:szCs w:val="24"/>
        </w:rPr>
      </w:pPr>
      <w:r w:rsidRPr="00804E04">
        <w:rPr>
          <w:rFonts w:eastAsia="Calibri"/>
          <w:color w:val="000000"/>
          <w:sz w:val="24"/>
          <w:szCs w:val="24"/>
        </w:rPr>
        <w:t xml:space="preserve">IN WITNESS WHEREOF, I have hereby set my hand and affixed the seal of the City of Costa Mesa this </w:t>
      </w:r>
      <w:bookmarkStart w:id="0" w:name="_Hlk210381941"/>
      <w:r w:rsidR="00841C8E">
        <w:rPr>
          <w:rFonts w:eastAsia="Calibri"/>
          <w:color w:val="000000"/>
          <w:sz w:val="24"/>
          <w:szCs w:val="24"/>
        </w:rPr>
        <w:t>2</w:t>
      </w:r>
      <w:r w:rsidR="00841C8E">
        <w:rPr>
          <w:rFonts w:eastAsia="Calibri"/>
          <w:color w:val="000000"/>
          <w:sz w:val="24"/>
          <w:szCs w:val="24"/>
          <w:vertAlign w:val="superscript"/>
        </w:rPr>
        <w:t>nd</w:t>
      </w:r>
      <w:bookmarkEnd w:id="0"/>
      <w:r w:rsidRPr="00804E04">
        <w:rPr>
          <w:rFonts w:eastAsia="Calibri"/>
          <w:color w:val="000000"/>
          <w:sz w:val="24"/>
          <w:szCs w:val="24"/>
        </w:rPr>
        <w:t xml:space="preserve"> day of </w:t>
      </w:r>
      <w:r w:rsidR="00841C8E">
        <w:rPr>
          <w:rFonts w:eastAsia="Calibri"/>
          <w:color w:val="000000"/>
          <w:sz w:val="24"/>
          <w:szCs w:val="24"/>
        </w:rPr>
        <w:t>December</w:t>
      </w:r>
      <w:r>
        <w:rPr>
          <w:rFonts w:eastAsia="Calibri"/>
          <w:color w:val="000000"/>
          <w:sz w:val="24"/>
          <w:szCs w:val="24"/>
        </w:rPr>
        <w:t>, 202</w:t>
      </w:r>
      <w:r w:rsidR="00A9776E">
        <w:rPr>
          <w:rFonts w:eastAsia="Calibri"/>
          <w:color w:val="000000"/>
          <w:sz w:val="24"/>
          <w:szCs w:val="24"/>
        </w:rPr>
        <w:t>5</w:t>
      </w:r>
      <w:r>
        <w:rPr>
          <w:rFonts w:eastAsia="Calibri"/>
          <w:color w:val="000000"/>
          <w:sz w:val="24"/>
          <w:szCs w:val="24"/>
        </w:rPr>
        <w:t>.</w:t>
      </w:r>
    </w:p>
    <w:p w14:paraId="1620E196" w14:textId="77777777" w:rsidR="00804E04" w:rsidRPr="00804E04" w:rsidRDefault="00804E04" w:rsidP="00804E04">
      <w:pPr>
        <w:widowControl/>
        <w:adjustRightInd w:val="0"/>
        <w:jc w:val="both"/>
        <w:rPr>
          <w:rFonts w:eastAsia="Calibri"/>
          <w:color w:val="000000"/>
          <w:sz w:val="24"/>
          <w:szCs w:val="24"/>
        </w:rPr>
      </w:pPr>
    </w:p>
    <w:p w14:paraId="067AEF18" w14:textId="77777777" w:rsidR="00804E04" w:rsidRPr="00804E04" w:rsidRDefault="00804E04" w:rsidP="00804E04">
      <w:pPr>
        <w:widowControl/>
        <w:adjustRightInd w:val="0"/>
        <w:jc w:val="both"/>
        <w:rPr>
          <w:rFonts w:eastAsia="Calibri"/>
          <w:color w:val="000000"/>
          <w:sz w:val="24"/>
          <w:szCs w:val="24"/>
        </w:rPr>
      </w:pPr>
    </w:p>
    <w:p w14:paraId="353316A7" w14:textId="77777777" w:rsidR="00804E04" w:rsidRPr="00804E04" w:rsidRDefault="00804E04" w:rsidP="00804E04">
      <w:pPr>
        <w:widowControl/>
        <w:adjustRightInd w:val="0"/>
        <w:jc w:val="both"/>
        <w:rPr>
          <w:rFonts w:eastAsia="Calibri"/>
          <w:color w:val="000000"/>
          <w:sz w:val="24"/>
          <w:szCs w:val="24"/>
        </w:rPr>
      </w:pPr>
      <w:r w:rsidRPr="00804E04">
        <w:rPr>
          <w:rFonts w:eastAsia="Calibri"/>
          <w:color w:val="000000"/>
          <w:sz w:val="24"/>
          <w:szCs w:val="24"/>
        </w:rPr>
        <w:t xml:space="preserve">________________________ </w:t>
      </w:r>
    </w:p>
    <w:p w14:paraId="03F8E195" w14:textId="77777777" w:rsidR="00804E04" w:rsidRPr="00804E04" w:rsidRDefault="00804E04" w:rsidP="00804E04">
      <w:pPr>
        <w:widowControl/>
        <w:tabs>
          <w:tab w:val="left" w:pos="720"/>
          <w:tab w:val="left" w:pos="1800"/>
        </w:tabs>
        <w:overflowPunct w:val="0"/>
        <w:adjustRightInd w:val="0"/>
        <w:jc w:val="both"/>
        <w:textAlignment w:val="baseline"/>
        <w:rPr>
          <w:rFonts w:eastAsia="Times New Roman"/>
          <w:sz w:val="24"/>
          <w:szCs w:val="20"/>
        </w:rPr>
      </w:pPr>
      <w:r w:rsidRPr="00804E04">
        <w:rPr>
          <w:rFonts w:eastAsia="Times New Roman"/>
          <w:sz w:val="24"/>
          <w:szCs w:val="20"/>
        </w:rPr>
        <w:t>Brenda Green, City Clerk</w:t>
      </w:r>
    </w:p>
    <w:p w14:paraId="7DF2CD98" w14:textId="77777777" w:rsidR="00804E04" w:rsidRPr="00804E04" w:rsidRDefault="00804E04" w:rsidP="00804E04">
      <w:pPr>
        <w:widowControl/>
        <w:overflowPunct w:val="0"/>
        <w:adjustRightInd w:val="0"/>
        <w:jc w:val="both"/>
        <w:textAlignment w:val="baseline"/>
        <w:rPr>
          <w:rFonts w:eastAsia="Times New Roman"/>
          <w:sz w:val="24"/>
          <w:szCs w:val="20"/>
        </w:rPr>
      </w:pPr>
    </w:p>
    <w:p w14:paraId="10F54C4C" w14:textId="77777777" w:rsidR="00715737" w:rsidRDefault="00715737">
      <w:pPr>
        <w:pStyle w:val="BodyText"/>
      </w:pPr>
    </w:p>
    <w:p w14:paraId="2D7CBA5B" w14:textId="77777777" w:rsidR="00715737" w:rsidRDefault="00715737">
      <w:pPr>
        <w:pStyle w:val="BodyText"/>
      </w:pPr>
    </w:p>
    <w:p w14:paraId="25060F20" w14:textId="77777777" w:rsidR="00715737" w:rsidRDefault="00715737">
      <w:pPr>
        <w:pStyle w:val="BodyText"/>
      </w:pPr>
    </w:p>
    <w:p w14:paraId="7DFFAF84" w14:textId="77777777" w:rsidR="00804E04" w:rsidRDefault="00804E04">
      <w:pPr>
        <w:pStyle w:val="BodyText"/>
      </w:pPr>
    </w:p>
    <w:p w14:paraId="47034B22" w14:textId="77777777" w:rsidR="00715737" w:rsidRDefault="00715737">
      <w:pPr>
        <w:pStyle w:val="BodyText"/>
      </w:pPr>
    </w:p>
    <w:p w14:paraId="646626B3" w14:textId="77777777" w:rsidR="00715737" w:rsidRDefault="00715737">
      <w:pPr>
        <w:pStyle w:val="BodyText"/>
      </w:pPr>
    </w:p>
    <w:p w14:paraId="3DE78894" w14:textId="77777777" w:rsidR="00715737" w:rsidRDefault="00715737">
      <w:pPr>
        <w:pStyle w:val="BodyText"/>
      </w:pPr>
    </w:p>
    <w:p w14:paraId="766F70A7" w14:textId="77777777" w:rsidR="00715737" w:rsidRDefault="00715737">
      <w:pPr>
        <w:pStyle w:val="BodyText"/>
      </w:pPr>
    </w:p>
    <w:p w14:paraId="748DEDB9" w14:textId="77777777" w:rsidR="00804E04" w:rsidRDefault="00804E04" w:rsidP="00804E04">
      <w:pPr>
        <w:pStyle w:val="BodyText"/>
        <w:ind w:left="2" w:right="13"/>
        <w:jc w:val="center"/>
      </w:pPr>
    </w:p>
    <w:p w14:paraId="1E8D0885" w14:textId="77777777" w:rsidR="00804E04" w:rsidRDefault="00804E04" w:rsidP="00804E04">
      <w:pPr>
        <w:pStyle w:val="BodyText"/>
        <w:ind w:left="2" w:right="13"/>
        <w:jc w:val="center"/>
      </w:pPr>
    </w:p>
    <w:p w14:paraId="64C7FD4D" w14:textId="77777777" w:rsidR="00804E04" w:rsidRDefault="00804E04" w:rsidP="00804E04">
      <w:pPr>
        <w:pStyle w:val="BodyText"/>
        <w:ind w:left="2" w:right="13"/>
        <w:jc w:val="center"/>
      </w:pPr>
    </w:p>
    <w:p w14:paraId="1C716EC3" w14:textId="77777777" w:rsidR="00804E04" w:rsidRDefault="00804E04" w:rsidP="00804E04">
      <w:pPr>
        <w:pStyle w:val="BodyText"/>
        <w:ind w:left="2" w:right="13"/>
        <w:jc w:val="center"/>
      </w:pPr>
    </w:p>
    <w:p w14:paraId="59479C16" w14:textId="77777777" w:rsidR="00804E04" w:rsidRDefault="00804E04" w:rsidP="00804E04">
      <w:pPr>
        <w:pStyle w:val="BodyText"/>
        <w:ind w:left="2" w:right="13"/>
        <w:jc w:val="center"/>
      </w:pPr>
    </w:p>
    <w:p w14:paraId="320FFCFD" w14:textId="77777777" w:rsidR="00804E04" w:rsidRDefault="00804E04" w:rsidP="00804E04">
      <w:pPr>
        <w:pStyle w:val="BodyText"/>
        <w:ind w:left="2" w:right="13"/>
        <w:jc w:val="center"/>
      </w:pPr>
    </w:p>
    <w:p w14:paraId="25F1613E" w14:textId="77777777" w:rsidR="00804E04" w:rsidRDefault="00804E04" w:rsidP="00804E04">
      <w:pPr>
        <w:pStyle w:val="BodyText"/>
        <w:ind w:left="2" w:right="13"/>
        <w:jc w:val="center"/>
      </w:pPr>
    </w:p>
    <w:p w14:paraId="15F408C0" w14:textId="77777777" w:rsidR="00804E04" w:rsidRDefault="00804E04" w:rsidP="00804E04">
      <w:pPr>
        <w:pStyle w:val="BodyText"/>
        <w:ind w:left="2" w:right="13"/>
        <w:jc w:val="center"/>
      </w:pPr>
    </w:p>
    <w:p w14:paraId="0048581E" w14:textId="77777777" w:rsidR="00804E04" w:rsidRDefault="00804E04" w:rsidP="00804E04">
      <w:pPr>
        <w:pStyle w:val="BodyText"/>
        <w:ind w:left="2" w:right="13"/>
        <w:jc w:val="center"/>
      </w:pPr>
    </w:p>
    <w:p w14:paraId="4588EDB3" w14:textId="77777777" w:rsidR="00804E04" w:rsidRDefault="00804E04" w:rsidP="00804E04">
      <w:pPr>
        <w:pStyle w:val="BodyText"/>
        <w:ind w:left="2" w:right="13"/>
        <w:jc w:val="center"/>
      </w:pPr>
    </w:p>
    <w:p w14:paraId="5C44C238" w14:textId="77777777" w:rsidR="00804E04" w:rsidRDefault="00804E04" w:rsidP="00804E04">
      <w:pPr>
        <w:pStyle w:val="BodyText"/>
        <w:ind w:left="2" w:right="13"/>
        <w:jc w:val="center"/>
      </w:pPr>
    </w:p>
    <w:p w14:paraId="0E1E5EC4" w14:textId="77777777" w:rsidR="00804E04" w:rsidRDefault="00804E04" w:rsidP="00804E04">
      <w:pPr>
        <w:pStyle w:val="BodyText"/>
        <w:ind w:left="2" w:right="13"/>
        <w:jc w:val="center"/>
      </w:pPr>
    </w:p>
    <w:p w14:paraId="291A9FF8" w14:textId="7FA1C736" w:rsidR="00804E04" w:rsidRDefault="00804E04" w:rsidP="00804E04">
      <w:pPr>
        <w:pStyle w:val="BodyText"/>
        <w:ind w:left="2" w:right="13"/>
        <w:jc w:val="center"/>
      </w:pPr>
      <w:r>
        <w:t>Resolution</w:t>
      </w:r>
      <w:r>
        <w:rPr>
          <w:spacing w:val="-7"/>
        </w:rPr>
        <w:t xml:space="preserve"> </w:t>
      </w:r>
      <w:r>
        <w:t>No.</w:t>
      </w:r>
      <w:r>
        <w:rPr>
          <w:spacing w:val="-6"/>
        </w:rPr>
        <w:t xml:space="preserve"> </w:t>
      </w:r>
      <w:r>
        <w:t>202</w:t>
      </w:r>
      <w:r w:rsidR="00A9776E">
        <w:t>5</w:t>
      </w:r>
      <w:r>
        <w:t>-xx</w:t>
      </w:r>
      <w:r>
        <w:rPr>
          <w:spacing w:val="-8"/>
        </w:rPr>
        <w:t xml:space="preserve"> </w:t>
      </w:r>
      <w:r>
        <w:t>Page</w:t>
      </w:r>
      <w:r>
        <w:rPr>
          <w:spacing w:val="-5"/>
        </w:rPr>
        <w:t xml:space="preserve"> </w:t>
      </w:r>
      <w:r>
        <w:t>3</w:t>
      </w:r>
      <w:r>
        <w:rPr>
          <w:spacing w:val="-5"/>
        </w:rPr>
        <w:t xml:space="preserve"> </w:t>
      </w:r>
      <w:r>
        <w:t>of</w:t>
      </w:r>
      <w:r>
        <w:rPr>
          <w:spacing w:val="-4"/>
        </w:rPr>
        <w:t xml:space="preserve"> </w:t>
      </w:r>
      <w:r>
        <w:rPr>
          <w:spacing w:val="-10"/>
        </w:rPr>
        <w:t>3</w:t>
      </w:r>
    </w:p>
    <w:p w14:paraId="2C419D2C" w14:textId="77777777" w:rsidR="00715737" w:rsidRDefault="00715737">
      <w:pPr>
        <w:pStyle w:val="BodyText"/>
        <w:spacing w:before="21"/>
      </w:pPr>
    </w:p>
    <w:sectPr w:rsidR="00715737">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D916F9"/>
    <w:multiLevelType w:val="hybridMultilevel"/>
    <w:tmpl w:val="18C49452"/>
    <w:lvl w:ilvl="0" w:tplc="A9D877E8">
      <w:start w:val="1"/>
      <w:numFmt w:val="lowerLetter"/>
      <w:lvlText w:val="(%1)"/>
      <w:lvlJc w:val="left"/>
      <w:pPr>
        <w:ind w:left="1540" w:hanging="720"/>
        <w:jc w:val="left"/>
      </w:pPr>
      <w:rPr>
        <w:rFonts w:ascii="Arial" w:eastAsia="Arial" w:hAnsi="Arial" w:cs="Arial" w:hint="default"/>
        <w:b w:val="0"/>
        <w:bCs w:val="0"/>
        <w:i w:val="0"/>
        <w:iCs w:val="0"/>
        <w:spacing w:val="0"/>
        <w:w w:val="99"/>
        <w:sz w:val="24"/>
        <w:szCs w:val="24"/>
        <w:lang w:val="en-US" w:eastAsia="en-US" w:bidi="ar-SA"/>
      </w:rPr>
    </w:lvl>
    <w:lvl w:ilvl="1" w:tplc="97BA26C6">
      <w:numFmt w:val="bullet"/>
      <w:lvlText w:val="•"/>
      <w:lvlJc w:val="left"/>
      <w:pPr>
        <w:ind w:left="2344" w:hanging="720"/>
      </w:pPr>
      <w:rPr>
        <w:rFonts w:hint="default"/>
        <w:lang w:val="en-US" w:eastAsia="en-US" w:bidi="ar-SA"/>
      </w:rPr>
    </w:lvl>
    <w:lvl w:ilvl="2" w:tplc="01DEF4D8">
      <w:numFmt w:val="bullet"/>
      <w:lvlText w:val="•"/>
      <w:lvlJc w:val="left"/>
      <w:pPr>
        <w:ind w:left="3148" w:hanging="720"/>
      </w:pPr>
      <w:rPr>
        <w:rFonts w:hint="default"/>
        <w:lang w:val="en-US" w:eastAsia="en-US" w:bidi="ar-SA"/>
      </w:rPr>
    </w:lvl>
    <w:lvl w:ilvl="3" w:tplc="A4889AF2">
      <w:numFmt w:val="bullet"/>
      <w:lvlText w:val="•"/>
      <w:lvlJc w:val="left"/>
      <w:pPr>
        <w:ind w:left="3952" w:hanging="720"/>
      </w:pPr>
      <w:rPr>
        <w:rFonts w:hint="default"/>
        <w:lang w:val="en-US" w:eastAsia="en-US" w:bidi="ar-SA"/>
      </w:rPr>
    </w:lvl>
    <w:lvl w:ilvl="4" w:tplc="9BBC0CDC">
      <w:numFmt w:val="bullet"/>
      <w:lvlText w:val="•"/>
      <w:lvlJc w:val="left"/>
      <w:pPr>
        <w:ind w:left="4756" w:hanging="720"/>
      </w:pPr>
      <w:rPr>
        <w:rFonts w:hint="default"/>
        <w:lang w:val="en-US" w:eastAsia="en-US" w:bidi="ar-SA"/>
      </w:rPr>
    </w:lvl>
    <w:lvl w:ilvl="5" w:tplc="8DEE7D1E">
      <w:numFmt w:val="bullet"/>
      <w:lvlText w:val="•"/>
      <w:lvlJc w:val="left"/>
      <w:pPr>
        <w:ind w:left="5560" w:hanging="720"/>
      </w:pPr>
      <w:rPr>
        <w:rFonts w:hint="default"/>
        <w:lang w:val="en-US" w:eastAsia="en-US" w:bidi="ar-SA"/>
      </w:rPr>
    </w:lvl>
    <w:lvl w:ilvl="6" w:tplc="6AC22C9A">
      <w:numFmt w:val="bullet"/>
      <w:lvlText w:val="•"/>
      <w:lvlJc w:val="left"/>
      <w:pPr>
        <w:ind w:left="6364" w:hanging="720"/>
      </w:pPr>
      <w:rPr>
        <w:rFonts w:hint="default"/>
        <w:lang w:val="en-US" w:eastAsia="en-US" w:bidi="ar-SA"/>
      </w:rPr>
    </w:lvl>
    <w:lvl w:ilvl="7" w:tplc="8974D2DC">
      <w:numFmt w:val="bullet"/>
      <w:lvlText w:val="•"/>
      <w:lvlJc w:val="left"/>
      <w:pPr>
        <w:ind w:left="7168" w:hanging="720"/>
      </w:pPr>
      <w:rPr>
        <w:rFonts w:hint="default"/>
        <w:lang w:val="en-US" w:eastAsia="en-US" w:bidi="ar-SA"/>
      </w:rPr>
    </w:lvl>
    <w:lvl w:ilvl="8" w:tplc="D46A6390">
      <w:numFmt w:val="bullet"/>
      <w:lvlText w:val="•"/>
      <w:lvlJc w:val="left"/>
      <w:pPr>
        <w:ind w:left="7972" w:hanging="720"/>
      </w:pPr>
      <w:rPr>
        <w:rFonts w:hint="default"/>
        <w:lang w:val="en-US" w:eastAsia="en-US" w:bidi="ar-SA"/>
      </w:rPr>
    </w:lvl>
  </w:abstractNum>
  <w:num w:numId="1" w16cid:durableId="43902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37"/>
    <w:rsid w:val="007142C9"/>
    <w:rsid w:val="00715737"/>
    <w:rsid w:val="00804E04"/>
    <w:rsid w:val="00841C8E"/>
    <w:rsid w:val="009C1CCE"/>
    <w:rsid w:val="00A9776E"/>
    <w:rsid w:val="00BC0549"/>
    <w:rsid w:val="00E43973"/>
    <w:rsid w:val="00FC0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90CE"/>
  <w15:docId w15:val="{E6860B88-143D-4156-9ACB-4E0F380AC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6"/>
      <w:ind w:right="476"/>
      <w:jc w:val="right"/>
    </w:pPr>
    <w:rPr>
      <w:b/>
      <w:bCs/>
      <w:sz w:val="28"/>
      <w:szCs w:val="28"/>
    </w:rPr>
  </w:style>
  <w:style w:type="paragraph" w:styleId="ListParagraph">
    <w:name w:val="List Paragraph"/>
    <w:basedOn w:val="Normal"/>
    <w:uiPriority w:val="1"/>
    <w:qFormat/>
    <w:pPr>
      <w:ind w:left="1540" w:hanging="7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465</Words>
  <Characters>2655</Characters>
  <Application>Microsoft Office Word</Application>
  <DocSecurity>0</DocSecurity>
  <Lines>22</Lines>
  <Paragraphs>6</Paragraphs>
  <ScaleCrop>false</ScaleCrop>
  <Company>City of Costa Mesa</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TSAO, CHRISTINE</dc:creator>
  <cp:lastModifiedBy>GARCIA, IRMA</cp:lastModifiedBy>
  <cp:revision>4</cp:revision>
  <dcterms:created xsi:type="dcterms:W3CDTF">2025-11-03T18:44:00Z</dcterms:created>
  <dcterms:modified xsi:type="dcterms:W3CDTF">2025-11-05T22:16:00Z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2023-11-30T00:00:00Z</vt:filetime>
  </property>
  <property fmtid="{D5CDD505-2E9C-101B-9397-08002B2CF9AE}" pid="3" name="Creator">
    <vt:lpwstr>Microsoft® Word 2016</vt:lpwstr>
  </property>
  <property fmtid="{D5CDD505-2E9C-101B-9397-08002B2CF9AE}" pid="4" name="LastSaved">
    <vt:filetime>2024-10-16T00:00:00Z</vt:filetime>
  </property>
  <property fmtid="{D5CDD505-2E9C-101B-9397-08002B2CF9AE}" pid="5" name="Producer">
    <vt:lpwstr>Microsoft® Word 2016</vt:lpwstr>
  </property>
  <property fmtid="{D5CDD505-2E9C-101B-9397-08002B2CF9AE}" pid="6" name="MSIP_Label_defa4170-0d19-0005-0004-bc88714345d2_Enabled">
    <vt:lpwstr>true</vt:lpwstr>
  </property>
  <property fmtid="{D5CDD505-2E9C-101B-9397-08002B2CF9AE}" pid="7" name="MSIP_Label_defa4170-0d19-0005-0004-bc88714345d2_SetDate">
    <vt:lpwstr>2024-10-16T16:48:56Z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1d5e8516-19f5-42f1-bba1-702123a8f952</vt:lpwstr>
  </property>
  <property fmtid="{D5CDD505-2E9C-101B-9397-08002B2CF9AE}" pid="11" name="MSIP_Label_defa4170-0d19-0005-0004-bc88714345d2_ActionId">
    <vt:lpwstr>7afdd202-e1c8-4fcb-b526-1fcdb8644a0d</vt:lpwstr>
  </property>
  <property fmtid="{D5CDD505-2E9C-101B-9397-08002B2CF9AE}" pid="12" name="MSIP_Label_defa4170-0d19-0005-0004-bc88714345d2_ContentBits">
    <vt:lpwstr>0</vt:lpwstr>
  </property>
</Properties>
</file>