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3264"/>
        <w:gridCol w:w="4501"/>
        <w:gridCol w:w="367"/>
        <w:gridCol w:w="2848"/>
      </w:tblGrid>
      <w:tr w:rsidR="005C2E05" w:rsidRPr="0006231A" w14:paraId="72ED5BD1" w14:textId="77777777" w:rsidTr="003C0573">
        <w:tc>
          <w:tcPr>
            <w:tcW w:w="2790" w:type="dxa"/>
            <w:tcBorders>
              <w:top w:val="nil"/>
              <w:left w:val="nil"/>
              <w:bottom w:val="single" w:sz="4" w:space="0" w:color="auto"/>
              <w:right w:val="nil"/>
            </w:tcBorders>
          </w:tcPr>
          <w:p w14:paraId="7B3312BF" w14:textId="77777777" w:rsidR="005C2E05" w:rsidRDefault="005C2E05" w:rsidP="004359AE">
            <w:pPr>
              <w:spacing w:after="600"/>
              <w:jc w:val="both"/>
            </w:pPr>
            <w:r>
              <w:rPr>
                <w:noProof/>
              </w:rPr>
              <w:drawing>
                <wp:inline distT="0" distB="0" distL="0" distR="0" wp14:anchorId="0376E9BD" wp14:editId="03F1AA8A">
                  <wp:extent cx="908685" cy="9144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8685" cy="914400"/>
                          </a:xfrm>
                          <a:prstGeom prst="rect">
                            <a:avLst/>
                          </a:prstGeom>
                          <a:noFill/>
                        </pic:spPr>
                      </pic:pic>
                    </a:graphicData>
                  </a:graphic>
                </wp:inline>
              </w:drawing>
            </w:r>
          </w:p>
        </w:tc>
        <w:tc>
          <w:tcPr>
            <w:tcW w:w="5400" w:type="dxa"/>
            <w:gridSpan w:val="2"/>
            <w:tcBorders>
              <w:top w:val="nil"/>
              <w:left w:val="nil"/>
              <w:bottom w:val="single" w:sz="4" w:space="0" w:color="auto"/>
              <w:right w:val="nil"/>
            </w:tcBorders>
          </w:tcPr>
          <w:p w14:paraId="716324B7" w14:textId="77777777" w:rsidR="005C2E05" w:rsidRDefault="005C2E05" w:rsidP="00574193">
            <w:pPr>
              <w:jc w:val="center"/>
              <w:rPr>
                <w:rFonts w:ascii="Arial" w:hAnsi="Arial" w:cs="Arial"/>
                <w:sz w:val="36"/>
                <w:szCs w:val="36"/>
              </w:rPr>
            </w:pPr>
            <w:r>
              <w:rPr>
                <w:rFonts w:ascii="Arial" w:hAnsi="Arial" w:cs="Arial"/>
                <w:sz w:val="36"/>
                <w:szCs w:val="36"/>
              </w:rPr>
              <w:t>City of Costa Mesa</w:t>
            </w:r>
          </w:p>
          <w:p w14:paraId="03848016" w14:textId="77777777" w:rsidR="005C2E05" w:rsidRDefault="005C2E05" w:rsidP="00574193">
            <w:pPr>
              <w:spacing w:before="240"/>
              <w:jc w:val="center"/>
              <w:rPr>
                <w:rFonts w:ascii="Arial" w:hAnsi="Arial" w:cs="Arial"/>
                <w:sz w:val="36"/>
                <w:szCs w:val="36"/>
              </w:rPr>
            </w:pPr>
            <w:r>
              <w:rPr>
                <w:rFonts w:ascii="Arial" w:hAnsi="Arial" w:cs="Arial"/>
                <w:sz w:val="36"/>
                <w:szCs w:val="36"/>
              </w:rPr>
              <w:t>Agenda Report</w:t>
            </w:r>
          </w:p>
          <w:p w14:paraId="0D328C5C" w14:textId="77777777" w:rsidR="007847BE" w:rsidRPr="007847BE" w:rsidRDefault="007847BE" w:rsidP="004359AE">
            <w:pPr>
              <w:spacing w:before="240"/>
              <w:jc w:val="both"/>
              <w:rPr>
                <w:rFonts w:ascii="Arial" w:hAnsi="Arial" w:cs="Arial"/>
                <w:sz w:val="24"/>
                <w:szCs w:val="36"/>
              </w:rPr>
            </w:pPr>
            <w:r>
              <w:rPr>
                <w:rFonts w:ascii="Arial" w:hAnsi="Arial" w:cs="Arial"/>
                <w:sz w:val="24"/>
                <w:szCs w:val="36"/>
              </w:rPr>
              <w:t xml:space="preserve"> </w:t>
            </w:r>
          </w:p>
        </w:tc>
        <w:tc>
          <w:tcPr>
            <w:tcW w:w="2774" w:type="dxa"/>
            <w:tcBorders>
              <w:top w:val="nil"/>
              <w:left w:val="nil"/>
              <w:bottom w:val="single" w:sz="4" w:space="0" w:color="auto"/>
              <w:right w:val="nil"/>
            </w:tcBorders>
          </w:tcPr>
          <w:p w14:paraId="673F5A05" w14:textId="77777777" w:rsidR="005C2E05" w:rsidRPr="003C0573" w:rsidRDefault="005C2E05" w:rsidP="004359AE">
            <w:pPr>
              <w:jc w:val="both"/>
              <w:rPr>
                <w:rFonts w:ascii="Arial" w:hAnsi="Arial" w:cs="Arial"/>
                <w:w w:val="105"/>
                <w:sz w:val="16"/>
                <w:lang w:val="es-CU"/>
              </w:rPr>
            </w:pPr>
            <w:r w:rsidRPr="003C0573">
              <w:rPr>
                <w:rFonts w:ascii="Arial" w:hAnsi="Arial" w:cs="Arial"/>
                <w:w w:val="105"/>
                <w:sz w:val="16"/>
                <w:lang w:val="es-CU"/>
              </w:rPr>
              <w:t>77 Fair Drive</w:t>
            </w:r>
          </w:p>
          <w:p w14:paraId="046D5F4A" w14:textId="77777777" w:rsidR="005C2E05" w:rsidRPr="005C2E05" w:rsidRDefault="005C2E05" w:rsidP="004359AE">
            <w:pPr>
              <w:jc w:val="both"/>
              <w:rPr>
                <w:lang w:val="es-CU"/>
              </w:rPr>
            </w:pPr>
            <w:r w:rsidRPr="003C0573">
              <w:rPr>
                <w:rFonts w:ascii="Arial" w:hAnsi="Arial" w:cs="Arial"/>
                <w:spacing w:val="-2"/>
                <w:w w:val="105"/>
                <w:sz w:val="16"/>
                <w:lang w:val="es-CU"/>
              </w:rPr>
              <w:t>Costa</w:t>
            </w:r>
            <w:r w:rsidRPr="003C0573">
              <w:rPr>
                <w:rFonts w:ascii="Arial" w:hAnsi="Arial" w:cs="Arial"/>
                <w:spacing w:val="-12"/>
                <w:w w:val="105"/>
                <w:sz w:val="16"/>
                <w:lang w:val="es-CU"/>
              </w:rPr>
              <w:t xml:space="preserve"> </w:t>
            </w:r>
            <w:r w:rsidRPr="003C0573">
              <w:rPr>
                <w:rFonts w:ascii="Arial" w:hAnsi="Arial" w:cs="Arial"/>
                <w:spacing w:val="-2"/>
                <w:w w:val="105"/>
                <w:sz w:val="16"/>
                <w:lang w:val="es-CU"/>
              </w:rPr>
              <w:t>Mesa,</w:t>
            </w:r>
            <w:r w:rsidRPr="003C0573">
              <w:rPr>
                <w:rFonts w:ascii="Arial" w:hAnsi="Arial" w:cs="Arial"/>
                <w:spacing w:val="-10"/>
                <w:w w:val="105"/>
                <w:sz w:val="16"/>
                <w:lang w:val="es-CU"/>
              </w:rPr>
              <w:t xml:space="preserve"> </w:t>
            </w:r>
            <w:r w:rsidRPr="003C0573">
              <w:rPr>
                <w:rFonts w:ascii="Arial" w:hAnsi="Arial" w:cs="Arial"/>
                <w:spacing w:val="-2"/>
                <w:w w:val="105"/>
                <w:sz w:val="16"/>
                <w:lang w:val="es-CU"/>
              </w:rPr>
              <w:t>CA</w:t>
            </w:r>
            <w:r w:rsidRPr="003C0573">
              <w:rPr>
                <w:rFonts w:ascii="Arial" w:hAnsi="Arial" w:cs="Arial"/>
                <w:spacing w:val="-9"/>
                <w:w w:val="105"/>
                <w:sz w:val="16"/>
                <w:lang w:val="es-CU"/>
              </w:rPr>
              <w:t xml:space="preserve"> </w:t>
            </w:r>
            <w:r w:rsidRPr="003C0573">
              <w:rPr>
                <w:rFonts w:ascii="Arial" w:hAnsi="Arial" w:cs="Arial"/>
                <w:spacing w:val="-2"/>
                <w:w w:val="105"/>
                <w:sz w:val="16"/>
                <w:lang w:val="es-CU"/>
              </w:rPr>
              <w:t>92626</w:t>
            </w:r>
          </w:p>
        </w:tc>
      </w:tr>
      <w:tr w:rsidR="005C2E05" w:rsidRPr="005C2E05" w14:paraId="089EF568" w14:textId="77777777" w:rsidTr="003C0573">
        <w:tc>
          <w:tcPr>
            <w:tcW w:w="7915" w:type="dxa"/>
            <w:gridSpan w:val="2"/>
            <w:tcBorders>
              <w:top w:val="single" w:sz="4" w:space="0" w:color="auto"/>
              <w:left w:val="nil"/>
              <w:bottom w:val="single" w:sz="4" w:space="0" w:color="auto"/>
              <w:right w:val="nil"/>
            </w:tcBorders>
          </w:tcPr>
          <w:p w14:paraId="16E85B23" w14:textId="77777777" w:rsidR="005C2E05" w:rsidRPr="005C2E05" w:rsidRDefault="003C0573" w:rsidP="004359AE">
            <w:pPr>
              <w:spacing w:before="120" w:after="120"/>
              <w:jc w:val="both"/>
              <w:rPr>
                <w:rFonts w:ascii="Arial" w:hAnsi="Arial" w:cs="Arial"/>
                <w:lang w:val="es-CU"/>
              </w:rPr>
            </w:pPr>
            <w:r>
              <w:rPr>
                <w:rFonts w:ascii="Arial" w:hAnsi="Arial" w:cs="Arial"/>
                <w:b/>
                <w:sz w:val="24"/>
              </w:rPr>
              <w:t>Item</w:t>
            </w:r>
            <w:r w:rsidR="005C2E05" w:rsidRPr="005C2E05">
              <w:rPr>
                <w:rFonts w:ascii="Arial" w:hAnsi="Arial" w:cs="Arial"/>
                <w:b/>
                <w:spacing w:val="-5"/>
                <w:sz w:val="24"/>
              </w:rPr>
              <w:t xml:space="preserve"> </w:t>
            </w:r>
            <w:r w:rsidR="005C2E05" w:rsidRPr="005C2E05">
              <w:rPr>
                <w:rFonts w:ascii="Arial" w:hAnsi="Arial" w:cs="Arial"/>
                <w:b/>
                <w:sz w:val="24"/>
              </w:rPr>
              <w:t>#:</w:t>
            </w:r>
            <w:r w:rsidR="005C2E05" w:rsidRPr="005C2E05">
              <w:rPr>
                <w:rFonts w:ascii="Arial" w:hAnsi="Arial" w:cs="Arial"/>
                <w:b/>
                <w:spacing w:val="-2"/>
                <w:sz w:val="24"/>
              </w:rPr>
              <w:t xml:space="preserve"> </w:t>
            </w:r>
            <w:r w:rsidR="00486D3F">
              <w:rPr>
                <w:rFonts w:ascii="Arial" w:hAnsi="Arial" w:cs="Arial"/>
                <w:b/>
                <w:spacing w:val="-2"/>
                <w:sz w:val="24"/>
              </w:rPr>
              <w:t>24-038</w:t>
            </w:r>
          </w:p>
        </w:tc>
        <w:tc>
          <w:tcPr>
            <w:tcW w:w="3049" w:type="dxa"/>
            <w:gridSpan w:val="2"/>
            <w:tcBorders>
              <w:top w:val="single" w:sz="4" w:space="0" w:color="auto"/>
              <w:left w:val="nil"/>
              <w:bottom w:val="single" w:sz="4" w:space="0" w:color="auto"/>
              <w:right w:val="nil"/>
            </w:tcBorders>
          </w:tcPr>
          <w:p w14:paraId="6AFD0B14" w14:textId="2C3D2B64" w:rsidR="005C2E05" w:rsidRPr="00DB21CC" w:rsidRDefault="005C2E05" w:rsidP="004359AE">
            <w:pPr>
              <w:tabs>
                <w:tab w:val="left" w:pos="7839"/>
              </w:tabs>
              <w:spacing w:before="120" w:after="120"/>
              <w:ind w:left="120"/>
              <w:jc w:val="both"/>
              <w:rPr>
                <w:rFonts w:ascii="Arial" w:hAnsi="Arial" w:cs="Arial"/>
                <w:sz w:val="24"/>
              </w:rPr>
            </w:pPr>
            <w:r w:rsidRPr="00DB21CC">
              <w:rPr>
                <w:rFonts w:ascii="Arial" w:hAnsi="Arial" w:cs="Arial"/>
                <w:b/>
                <w:sz w:val="24"/>
              </w:rPr>
              <w:t>Meeting</w:t>
            </w:r>
            <w:r w:rsidRPr="00DB21CC">
              <w:rPr>
                <w:rFonts w:ascii="Arial" w:hAnsi="Arial" w:cs="Arial"/>
                <w:b/>
                <w:spacing w:val="-5"/>
                <w:sz w:val="24"/>
              </w:rPr>
              <w:t xml:space="preserve"> </w:t>
            </w:r>
            <w:r w:rsidRPr="00DB21CC">
              <w:rPr>
                <w:rFonts w:ascii="Arial" w:hAnsi="Arial" w:cs="Arial"/>
                <w:b/>
                <w:sz w:val="24"/>
              </w:rPr>
              <w:t>Date:</w:t>
            </w:r>
            <w:r w:rsidRPr="00DB21CC">
              <w:rPr>
                <w:rFonts w:ascii="Arial" w:hAnsi="Arial" w:cs="Arial"/>
                <w:b/>
                <w:spacing w:val="-2"/>
                <w:sz w:val="24"/>
              </w:rPr>
              <w:t xml:space="preserve"> </w:t>
            </w:r>
            <w:r w:rsidR="00CF5482">
              <w:rPr>
                <w:rFonts w:ascii="Arial" w:hAnsi="Arial" w:cs="Arial"/>
                <w:b/>
                <w:spacing w:val="-2"/>
                <w:sz w:val="24"/>
              </w:rPr>
              <w:t>0</w:t>
            </w:r>
            <w:r w:rsidR="00DB21CC" w:rsidRPr="00DB21CC">
              <w:rPr>
                <w:rFonts w:ascii="Arial" w:hAnsi="Arial" w:cs="Arial"/>
                <w:b/>
                <w:spacing w:val="-2"/>
                <w:sz w:val="24"/>
              </w:rPr>
              <w:t>2</w:t>
            </w:r>
            <w:r w:rsidR="005C6C60" w:rsidRPr="00DB21CC">
              <w:rPr>
                <w:rFonts w:ascii="Arial" w:hAnsi="Arial" w:cs="Arial"/>
                <w:b/>
                <w:spacing w:val="-2"/>
                <w:sz w:val="24"/>
              </w:rPr>
              <w:t>/</w:t>
            </w:r>
            <w:r w:rsidR="0068427E">
              <w:rPr>
                <w:rFonts w:ascii="Arial" w:hAnsi="Arial" w:cs="Arial"/>
                <w:b/>
                <w:spacing w:val="-2"/>
                <w:sz w:val="24"/>
              </w:rPr>
              <w:t>2</w:t>
            </w:r>
            <w:r w:rsidR="00CF5482">
              <w:rPr>
                <w:rFonts w:ascii="Arial" w:hAnsi="Arial" w:cs="Arial"/>
                <w:b/>
                <w:spacing w:val="-2"/>
                <w:sz w:val="24"/>
              </w:rPr>
              <w:t>0</w:t>
            </w:r>
            <w:r w:rsidR="005C6C60" w:rsidRPr="00DB21CC">
              <w:rPr>
                <w:rFonts w:ascii="Arial" w:hAnsi="Arial" w:cs="Arial"/>
                <w:b/>
                <w:spacing w:val="-2"/>
                <w:sz w:val="24"/>
              </w:rPr>
              <w:t>/</w:t>
            </w:r>
            <w:r w:rsidRPr="00DB21CC">
              <w:rPr>
                <w:rFonts w:ascii="Arial" w:hAnsi="Arial" w:cs="Arial"/>
                <w:b/>
                <w:spacing w:val="-2"/>
                <w:sz w:val="24"/>
              </w:rPr>
              <w:t>2</w:t>
            </w:r>
            <w:r w:rsidR="0012589D" w:rsidRPr="00DB21CC">
              <w:rPr>
                <w:rFonts w:ascii="Arial" w:hAnsi="Arial" w:cs="Arial"/>
                <w:b/>
                <w:spacing w:val="-2"/>
                <w:sz w:val="24"/>
              </w:rPr>
              <w:t>02</w:t>
            </w:r>
            <w:r w:rsidR="00547A69" w:rsidRPr="00DB21CC">
              <w:rPr>
                <w:rFonts w:ascii="Arial" w:hAnsi="Arial" w:cs="Arial"/>
                <w:b/>
                <w:spacing w:val="-2"/>
                <w:sz w:val="24"/>
              </w:rPr>
              <w:t>4</w:t>
            </w:r>
          </w:p>
        </w:tc>
      </w:tr>
      <w:tr w:rsidR="00AE3179" w:rsidRPr="005C2E05" w14:paraId="12ACCA34" w14:textId="77777777" w:rsidTr="003C0573">
        <w:trPr>
          <w:trHeight w:val="2375"/>
        </w:trPr>
        <w:tc>
          <w:tcPr>
            <w:tcW w:w="10964" w:type="dxa"/>
            <w:gridSpan w:val="4"/>
            <w:tcBorders>
              <w:top w:val="single" w:sz="4" w:space="0" w:color="auto"/>
              <w:left w:val="nil"/>
              <w:bottom w:val="nil"/>
              <w:right w:val="nil"/>
            </w:tcBorders>
          </w:tcPr>
          <w:p w14:paraId="55394310" w14:textId="20AD4AC6" w:rsidR="00DC4D94" w:rsidRDefault="005C6C60" w:rsidP="004359AE">
            <w:pPr>
              <w:ind w:hanging="15"/>
              <w:jc w:val="both"/>
              <w:rPr>
                <w:rFonts w:ascii="Arial" w:hAnsi="Arial" w:cs="Arial"/>
                <w:b/>
                <w:spacing w:val="-2"/>
                <w:sz w:val="24"/>
              </w:rPr>
            </w:pPr>
            <w:r>
              <w:rPr>
                <w:rFonts w:ascii="Arial" w:hAnsi="Arial" w:cs="Arial"/>
                <w:b/>
                <w:spacing w:val="-2"/>
                <w:sz w:val="24"/>
              </w:rPr>
              <w:t>TITLE</w:t>
            </w:r>
            <w:r w:rsidRPr="00AE3179">
              <w:rPr>
                <w:rFonts w:ascii="Arial" w:hAnsi="Arial" w:cs="Arial"/>
                <w:b/>
                <w:spacing w:val="-2"/>
                <w:sz w:val="24"/>
              </w:rPr>
              <w:t>:</w:t>
            </w:r>
            <w:r w:rsidR="00BD62DC">
              <w:rPr>
                <w:rFonts w:ascii="Arial" w:hAnsi="Arial" w:cs="Arial"/>
                <w:b/>
                <w:spacing w:val="-2"/>
                <w:sz w:val="24"/>
              </w:rPr>
              <w:t xml:space="preserve"> </w:t>
            </w:r>
            <w:bookmarkStart w:id="0" w:name="_Hlk156981065"/>
            <w:r w:rsidR="00DB21CC" w:rsidRPr="00DB21CC">
              <w:rPr>
                <w:rFonts w:ascii="Arial" w:hAnsi="Arial" w:cs="Arial"/>
                <w:b/>
                <w:spacing w:val="-2"/>
                <w:sz w:val="24"/>
              </w:rPr>
              <w:t>URBAN MASTER PLAN SCREENING REQUEST (UMP-21-00</w:t>
            </w:r>
            <w:r w:rsidR="00DB21CC">
              <w:rPr>
                <w:rFonts w:ascii="Arial" w:hAnsi="Arial" w:cs="Arial"/>
                <w:b/>
                <w:spacing w:val="-2"/>
                <w:sz w:val="24"/>
              </w:rPr>
              <w:t>7</w:t>
            </w:r>
            <w:r w:rsidR="00DB21CC" w:rsidRPr="00DB21CC">
              <w:rPr>
                <w:rFonts w:ascii="Arial" w:hAnsi="Arial" w:cs="Arial"/>
                <w:b/>
                <w:spacing w:val="-2"/>
                <w:sz w:val="24"/>
              </w:rPr>
              <w:t xml:space="preserve">) </w:t>
            </w:r>
            <w:r w:rsidR="008F30E2">
              <w:rPr>
                <w:rFonts w:ascii="Arial" w:hAnsi="Arial" w:cs="Arial"/>
                <w:b/>
                <w:spacing w:val="-2"/>
                <w:sz w:val="24"/>
              </w:rPr>
              <w:t>FOR A</w:t>
            </w:r>
            <w:r w:rsidR="008F30E2" w:rsidRPr="00DB21CC">
              <w:rPr>
                <w:rFonts w:ascii="Arial" w:hAnsi="Arial" w:cs="Arial"/>
                <w:b/>
                <w:spacing w:val="-2"/>
                <w:sz w:val="24"/>
              </w:rPr>
              <w:t xml:space="preserve"> </w:t>
            </w:r>
            <w:r w:rsidR="008F30E2">
              <w:rPr>
                <w:rFonts w:ascii="Arial" w:hAnsi="Arial" w:cs="Arial"/>
                <w:b/>
                <w:spacing w:val="-2"/>
                <w:sz w:val="24"/>
              </w:rPr>
              <w:t>MIXED-USE</w:t>
            </w:r>
            <w:r w:rsidR="008F30E2" w:rsidRPr="00DB21CC">
              <w:rPr>
                <w:rFonts w:ascii="Arial" w:hAnsi="Arial" w:cs="Arial"/>
                <w:b/>
                <w:spacing w:val="-2"/>
                <w:sz w:val="24"/>
              </w:rPr>
              <w:t xml:space="preserve"> DEVELOPMENT </w:t>
            </w:r>
            <w:r w:rsidR="004B5D4E">
              <w:rPr>
                <w:rFonts w:ascii="Arial" w:hAnsi="Arial" w:cs="Arial"/>
                <w:b/>
                <w:spacing w:val="-2"/>
                <w:sz w:val="24"/>
              </w:rPr>
              <w:t>AT THE</w:t>
            </w:r>
            <w:r w:rsidR="008F30E2">
              <w:rPr>
                <w:rFonts w:ascii="Arial" w:hAnsi="Arial" w:cs="Arial"/>
                <w:b/>
                <w:spacing w:val="-2"/>
                <w:sz w:val="24"/>
              </w:rPr>
              <w:t xml:space="preserve"> CITY’S SENIOR CENTER </w:t>
            </w:r>
            <w:r w:rsidR="004B5D4E">
              <w:rPr>
                <w:rFonts w:ascii="Arial" w:hAnsi="Arial" w:cs="Arial"/>
                <w:b/>
                <w:spacing w:val="-2"/>
                <w:sz w:val="24"/>
              </w:rPr>
              <w:t xml:space="preserve">TO CONSTRUCT AND OPERATE </w:t>
            </w:r>
            <w:r w:rsidR="008F30E2">
              <w:rPr>
                <w:rFonts w:ascii="Arial" w:hAnsi="Arial" w:cs="Arial"/>
                <w:b/>
                <w:spacing w:val="-2"/>
                <w:sz w:val="24"/>
              </w:rPr>
              <w:t xml:space="preserve">A 60-UNIT AFFORDABLE SENIOR HOUSING PROJECT </w:t>
            </w:r>
            <w:r w:rsidR="008F30E2" w:rsidRPr="00DB21CC">
              <w:rPr>
                <w:rFonts w:ascii="Arial" w:hAnsi="Arial" w:cs="Arial"/>
                <w:b/>
                <w:spacing w:val="-2"/>
                <w:sz w:val="24"/>
              </w:rPr>
              <w:t xml:space="preserve">LOCATED AT </w:t>
            </w:r>
            <w:r w:rsidR="008F30E2">
              <w:rPr>
                <w:rFonts w:ascii="Arial" w:hAnsi="Arial" w:cs="Arial"/>
                <w:b/>
                <w:spacing w:val="-2"/>
                <w:sz w:val="24"/>
              </w:rPr>
              <w:t xml:space="preserve">695 WEST </w:t>
            </w:r>
            <w:r w:rsidR="008F30E2" w:rsidRPr="006270A1">
              <w:rPr>
                <w:rFonts w:ascii="Arial" w:hAnsi="Arial" w:cs="Arial"/>
                <w:b/>
                <w:spacing w:val="-2"/>
                <w:sz w:val="24"/>
              </w:rPr>
              <w:t>19TH</w:t>
            </w:r>
            <w:r w:rsidR="008F30E2">
              <w:rPr>
                <w:rFonts w:ascii="Arial" w:hAnsi="Arial" w:cs="Arial"/>
                <w:b/>
                <w:spacing w:val="-2"/>
                <w:sz w:val="24"/>
              </w:rPr>
              <w:t xml:space="preserve"> STREET</w:t>
            </w:r>
          </w:p>
          <w:bookmarkEnd w:id="0"/>
          <w:p w14:paraId="10CEA411" w14:textId="77777777" w:rsidR="00DC4D94" w:rsidRDefault="00DC4D94" w:rsidP="004359AE">
            <w:pPr>
              <w:ind w:hanging="15"/>
              <w:jc w:val="both"/>
              <w:rPr>
                <w:rFonts w:ascii="Arial" w:hAnsi="Arial" w:cs="Arial"/>
                <w:b/>
                <w:sz w:val="24"/>
              </w:rPr>
            </w:pPr>
          </w:p>
          <w:p w14:paraId="6278DF30" w14:textId="77777777" w:rsidR="00234ABC" w:rsidRPr="00AE3179" w:rsidRDefault="00AE3179" w:rsidP="004359AE">
            <w:pPr>
              <w:tabs>
                <w:tab w:val="left" w:pos="3765"/>
              </w:tabs>
              <w:spacing w:line="252" w:lineRule="auto"/>
              <w:jc w:val="both"/>
              <w:rPr>
                <w:rFonts w:ascii="Arial" w:hAnsi="Arial" w:cs="Arial"/>
                <w:b/>
                <w:sz w:val="24"/>
              </w:rPr>
            </w:pPr>
            <w:r w:rsidRPr="00AE3179">
              <w:rPr>
                <w:rFonts w:ascii="Arial" w:hAnsi="Arial" w:cs="Arial"/>
                <w:b/>
                <w:spacing w:val="-2"/>
                <w:sz w:val="24"/>
              </w:rPr>
              <w:t>DEPARTMENT:</w:t>
            </w:r>
            <w:r w:rsidR="00062237">
              <w:rPr>
                <w:rFonts w:ascii="Arial" w:hAnsi="Arial" w:cs="Arial"/>
                <w:b/>
                <w:spacing w:val="-2"/>
                <w:sz w:val="24"/>
              </w:rPr>
              <w:t xml:space="preserve"> </w:t>
            </w:r>
            <w:bookmarkStart w:id="1" w:name="_Hlk156981087"/>
            <w:r w:rsidR="00234ABC" w:rsidRPr="008C69BE">
              <w:rPr>
                <w:rFonts w:ascii="Arial" w:hAnsi="Arial" w:cs="Arial"/>
                <w:b/>
                <w:spacing w:val="-2"/>
                <w:sz w:val="24"/>
              </w:rPr>
              <w:t>ECONOMIC AND DEVELOPMENT SERVICES DEPARTMENT/PLANNING</w:t>
            </w:r>
            <w:r w:rsidR="00234ABC">
              <w:rPr>
                <w:rFonts w:ascii="Arial" w:hAnsi="Arial" w:cs="Arial"/>
                <w:b/>
                <w:spacing w:val="-2"/>
                <w:sz w:val="24"/>
              </w:rPr>
              <w:t xml:space="preserve"> </w:t>
            </w:r>
            <w:r w:rsidR="00234ABC" w:rsidRPr="008C69BE">
              <w:rPr>
                <w:rFonts w:ascii="Arial" w:hAnsi="Arial" w:cs="Arial"/>
                <w:b/>
                <w:spacing w:val="-2"/>
                <w:sz w:val="24"/>
              </w:rPr>
              <w:t>DIVISION</w:t>
            </w:r>
          </w:p>
          <w:bookmarkEnd w:id="1"/>
          <w:p w14:paraId="52172B6C" w14:textId="77777777" w:rsidR="00BD62DC" w:rsidRDefault="00AE3179" w:rsidP="004359AE">
            <w:pPr>
              <w:tabs>
                <w:tab w:val="left" w:pos="3765"/>
              </w:tabs>
              <w:spacing w:line="252" w:lineRule="auto"/>
              <w:ind w:right="547"/>
              <w:jc w:val="both"/>
              <w:rPr>
                <w:rFonts w:ascii="Arial" w:hAnsi="Arial" w:cs="Arial"/>
                <w:b/>
                <w:sz w:val="24"/>
              </w:rPr>
            </w:pPr>
            <w:r w:rsidRPr="00AE3179">
              <w:rPr>
                <w:rFonts w:ascii="Arial" w:hAnsi="Arial" w:cs="Arial"/>
                <w:b/>
                <w:sz w:val="24"/>
              </w:rPr>
              <w:tab/>
            </w:r>
          </w:p>
          <w:p w14:paraId="5DE9B928" w14:textId="77777777" w:rsidR="005C6C60" w:rsidRPr="000B4DCE" w:rsidRDefault="00AE3179" w:rsidP="004359AE">
            <w:pPr>
              <w:ind w:hanging="15"/>
              <w:jc w:val="both"/>
              <w:rPr>
                <w:rFonts w:ascii="Arial" w:hAnsi="Arial" w:cs="Arial"/>
                <w:b/>
                <w:sz w:val="24"/>
              </w:rPr>
            </w:pPr>
            <w:r w:rsidRPr="000B4DCE">
              <w:rPr>
                <w:rFonts w:ascii="Arial" w:hAnsi="Arial" w:cs="Arial"/>
                <w:b/>
                <w:sz w:val="24"/>
              </w:rPr>
              <w:t>PRESENTED</w:t>
            </w:r>
            <w:r w:rsidRPr="000B4DCE">
              <w:rPr>
                <w:rFonts w:ascii="Arial" w:hAnsi="Arial" w:cs="Arial"/>
                <w:b/>
                <w:spacing w:val="-9"/>
                <w:sz w:val="24"/>
              </w:rPr>
              <w:t xml:space="preserve"> </w:t>
            </w:r>
            <w:r w:rsidRPr="000B4DCE">
              <w:rPr>
                <w:rFonts w:ascii="Arial" w:hAnsi="Arial" w:cs="Arial"/>
                <w:b/>
                <w:spacing w:val="-5"/>
                <w:sz w:val="24"/>
              </w:rPr>
              <w:t>BY:</w:t>
            </w:r>
            <w:r w:rsidR="00062237" w:rsidRPr="000B4DCE">
              <w:rPr>
                <w:rFonts w:ascii="Arial" w:hAnsi="Arial" w:cs="Arial"/>
                <w:b/>
                <w:spacing w:val="-5"/>
                <w:sz w:val="24"/>
              </w:rPr>
              <w:t xml:space="preserve"> </w:t>
            </w:r>
            <w:bookmarkStart w:id="2" w:name="_Hlk156981097"/>
            <w:r w:rsidR="00DB21CC" w:rsidRPr="000B4DCE">
              <w:rPr>
                <w:rFonts w:ascii="Arial" w:hAnsi="Arial" w:cs="Arial"/>
                <w:b/>
                <w:spacing w:val="-5"/>
                <w:sz w:val="24"/>
              </w:rPr>
              <w:t>NANCY HUYNH, PRINCIPAL PLANNER</w:t>
            </w:r>
            <w:bookmarkEnd w:id="2"/>
            <w:r w:rsidRPr="000B4DCE">
              <w:rPr>
                <w:rFonts w:ascii="Arial" w:hAnsi="Arial" w:cs="Arial"/>
                <w:b/>
                <w:sz w:val="24"/>
              </w:rPr>
              <w:tab/>
            </w:r>
          </w:p>
          <w:p w14:paraId="6A711516" w14:textId="77777777" w:rsidR="00BD62DC" w:rsidRPr="000B4DCE" w:rsidRDefault="00062237" w:rsidP="004359AE">
            <w:pPr>
              <w:ind w:hanging="15"/>
              <w:jc w:val="both"/>
              <w:rPr>
                <w:rFonts w:ascii="Arial" w:hAnsi="Arial" w:cs="Arial"/>
                <w:b/>
                <w:sz w:val="24"/>
              </w:rPr>
            </w:pPr>
            <w:r w:rsidRPr="000B4DCE">
              <w:rPr>
                <w:rFonts w:ascii="Arial" w:hAnsi="Arial" w:cs="Arial"/>
                <w:b/>
                <w:sz w:val="24"/>
              </w:rPr>
              <w:t xml:space="preserve"> </w:t>
            </w:r>
          </w:p>
          <w:p w14:paraId="0F42D9DE" w14:textId="77777777" w:rsidR="00AE3179" w:rsidRPr="00855CD6" w:rsidRDefault="0012589D" w:rsidP="00855CD6">
            <w:pPr>
              <w:spacing w:after="240"/>
              <w:ind w:hanging="14"/>
              <w:jc w:val="both"/>
              <w:rPr>
                <w:rFonts w:ascii="Arial" w:hAnsi="Arial" w:cs="Arial"/>
                <w:sz w:val="24"/>
                <w:szCs w:val="24"/>
              </w:rPr>
            </w:pPr>
            <w:r w:rsidRPr="000B4DCE">
              <w:rPr>
                <w:rFonts w:ascii="Arial" w:hAnsi="Arial" w:cs="Arial"/>
                <w:b/>
                <w:sz w:val="24"/>
              </w:rPr>
              <w:t>CONTACT INFORMATION</w:t>
            </w:r>
            <w:r w:rsidR="005C6C60" w:rsidRPr="000B4DCE">
              <w:rPr>
                <w:rFonts w:ascii="Arial" w:hAnsi="Arial" w:cs="Arial"/>
                <w:b/>
                <w:spacing w:val="-5"/>
                <w:sz w:val="24"/>
              </w:rPr>
              <w:t>:</w:t>
            </w:r>
            <w:r w:rsidR="00062237" w:rsidRPr="000B4DCE">
              <w:rPr>
                <w:rFonts w:ascii="Arial" w:hAnsi="Arial" w:cs="Arial"/>
                <w:b/>
                <w:spacing w:val="-5"/>
                <w:sz w:val="24"/>
              </w:rPr>
              <w:t xml:space="preserve"> </w:t>
            </w:r>
            <w:bookmarkStart w:id="3" w:name="_Hlk156981103"/>
            <w:r w:rsidR="00DB21CC" w:rsidRPr="000B4DCE">
              <w:rPr>
                <w:rFonts w:ascii="Arial" w:hAnsi="Arial" w:cs="Arial"/>
                <w:b/>
                <w:spacing w:val="-5"/>
                <w:sz w:val="24"/>
              </w:rPr>
              <w:t xml:space="preserve">NANCY HUYNH, </w:t>
            </w:r>
            <w:r w:rsidR="000B4DCE" w:rsidRPr="000B4DCE">
              <w:rPr>
                <w:rFonts w:ascii="Arial" w:hAnsi="Arial" w:cs="Arial"/>
                <w:b/>
                <w:spacing w:val="-5"/>
                <w:sz w:val="24"/>
              </w:rPr>
              <w:t>PRINCIPAL PLANNER, (714) 754-5609</w:t>
            </w:r>
            <w:bookmarkEnd w:id="3"/>
          </w:p>
        </w:tc>
      </w:tr>
      <w:tr w:rsidR="00AE3179" w:rsidRPr="00AE3179" w14:paraId="5B10AACE" w14:textId="77777777" w:rsidTr="003C0573">
        <w:tc>
          <w:tcPr>
            <w:tcW w:w="10964" w:type="dxa"/>
            <w:gridSpan w:val="4"/>
            <w:tcBorders>
              <w:top w:val="nil"/>
              <w:left w:val="nil"/>
              <w:bottom w:val="nil"/>
              <w:right w:val="nil"/>
            </w:tcBorders>
          </w:tcPr>
          <w:p w14:paraId="09D5FB58" w14:textId="77777777" w:rsidR="00AE3179" w:rsidRPr="00B35DCA" w:rsidRDefault="00AE3179" w:rsidP="00855CD6">
            <w:pPr>
              <w:ind w:left="-14"/>
              <w:jc w:val="both"/>
              <w:rPr>
                <w:rFonts w:ascii="Arial" w:hAnsi="Arial" w:cs="Arial"/>
                <w:b/>
                <w:spacing w:val="-2"/>
                <w:sz w:val="24"/>
                <w:u w:val="thick"/>
              </w:rPr>
            </w:pPr>
            <w:r w:rsidRPr="00B35DCA">
              <w:rPr>
                <w:rFonts w:ascii="Arial" w:hAnsi="Arial" w:cs="Arial"/>
                <w:b/>
                <w:spacing w:val="-2"/>
                <w:sz w:val="24"/>
                <w:u w:val="thick"/>
              </w:rPr>
              <w:t>RECOMMENDATION:</w:t>
            </w:r>
          </w:p>
          <w:p w14:paraId="71181943" w14:textId="77777777" w:rsidR="00AE3179" w:rsidRPr="00B35DCA" w:rsidRDefault="00AE3179" w:rsidP="004359AE">
            <w:pPr>
              <w:overflowPunct w:val="0"/>
              <w:autoSpaceDE w:val="0"/>
              <w:autoSpaceDN w:val="0"/>
              <w:adjustRightInd w:val="0"/>
              <w:ind w:right="-270"/>
              <w:jc w:val="both"/>
              <w:textAlignment w:val="baseline"/>
            </w:pPr>
          </w:p>
          <w:p w14:paraId="448E0551" w14:textId="7AB6259E" w:rsidR="000B4DCE" w:rsidRPr="00B35DCA" w:rsidRDefault="000B4DCE" w:rsidP="004359AE">
            <w:pPr>
              <w:overflowPunct w:val="0"/>
              <w:autoSpaceDE w:val="0"/>
              <w:autoSpaceDN w:val="0"/>
              <w:adjustRightInd w:val="0"/>
              <w:ind w:right="-270"/>
              <w:jc w:val="both"/>
              <w:textAlignment w:val="baseline"/>
              <w:rPr>
                <w:rFonts w:ascii="Arial" w:hAnsi="Arial" w:cs="Arial"/>
                <w:sz w:val="24"/>
                <w:szCs w:val="24"/>
              </w:rPr>
            </w:pPr>
            <w:bookmarkStart w:id="4" w:name="_Hlk156981127"/>
            <w:r w:rsidRPr="00B35DCA">
              <w:rPr>
                <w:rFonts w:ascii="Arial" w:hAnsi="Arial" w:cs="Arial"/>
                <w:sz w:val="24"/>
                <w:szCs w:val="24"/>
              </w:rPr>
              <w:t>Staff recommends</w:t>
            </w:r>
            <w:r w:rsidR="005C0BFB" w:rsidRPr="00B35DCA">
              <w:rPr>
                <w:rFonts w:ascii="Arial" w:hAnsi="Arial" w:cs="Arial"/>
                <w:sz w:val="24"/>
                <w:szCs w:val="24"/>
              </w:rPr>
              <w:t xml:space="preserve"> </w:t>
            </w:r>
            <w:r w:rsidRPr="00B35DCA">
              <w:rPr>
                <w:rFonts w:ascii="Arial" w:hAnsi="Arial" w:cs="Arial"/>
                <w:sz w:val="24"/>
                <w:szCs w:val="24"/>
              </w:rPr>
              <w:t>the City Council review and provide feedback on the proposed 60-unit mixed-</w:t>
            </w:r>
          </w:p>
          <w:p w14:paraId="176ED682" w14:textId="77777777" w:rsidR="00D1073F" w:rsidRPr="00B35DCA" w:rsidRDefault="000B4DCE" w:rsidP="004359AE">
            <w:pPr>
              <w:overflowPunct w:val="0"/>
              <w:autoSpaceDE w:val="0"/>
              <w:autoSpaceDN w:val="0"/>
              <w:adjustRightInd w:val="0"/>
              <w:ind w:right="-270"/>
              <w:jc w:val="both"/>
              <w:textAlignment w:val="baseline"/>
              <w:rPr>
                <w:rFonts w:ascii="Arial" w:hAnsi="Arial" w:cs="Arial"/>
                <w:sz w:val="24"/>
                <w:szCs w:val="24"/>
              </w:rPr>
            </w:pPr>
            <w:r w:rsidRPr="00B35DCA">
              <w:rPr>
                <w:rFonts w:ascii="Arial" w:hAnsi="Arial" w:cs="Arial"/>
                <w:sz w:val="24"/>
                <w:szCs w:val="24"/>
              </w:rPr>
              <w:t>use development at 695 West 19</w:t>
            </w:r>
            <w:r w:rsidRPr="00B35DCA">
              <w:rPr>
                <w:rFonts w:ascii="Arial" w:hAnsi="Arial" w:cs="Arial"/>
                <w:sz w:val="24"/>
                <w:szCs w:val="24"/>
                <w:vertAlign w:val="superscript"/>
              </w:rPr>
              <w:t>th</w:t>
            </w:r>
            <w:r w:rsidRPr="00B35DCA">
              <w:rPr>
                <w:rFonts w:ascii="Arial" w:hAnsi="Arial" w:cs="Arial"/>
                <w:sz w:val="24"/>
                <w:szCs w:val="24"/>
              </w:rPr>
              <w:t xml:space="preserve"> Street located in the 19 West Urban Plan area.</w:t>
            </w:r>
          </w:p>
          <w:bookmarkEnd w:id="4"/>
          <w:p w14:paraId="12280A27" w14:textId="77777777" w:rsidR="004F1544" w:rsidRPr="00B35DCA" w:rsidRDefault="004F1544" w:rsidP="004359AE">
            <w:pPr>
              <w:overflowPunct w:val="0"/>
              <w:autoSpaceDE w:val="0"/>
              <w:autoSpaceDN w:val="0"/>
              <w:adjustRightInd w:val="0"/>
              <w:ind w:left="-15" w:right="-270"/>
              <w:jc w:val="both"/>
              <w:textAlignment w:val="baseline"/>
            </w:pPr>
          </w:p>
          <w:p w14:paraId="251A343D" w14:textId="77777777" w:rsidR="00AE3179" w:rsidRPr="00B35DCA" w:rsidRDefault="00AE3179" w:rsidP="004359AE">
            <w:pPr>
              <w:ind w:left="-15" w:right="110"/>
              <w:jc w:val="both"/>
              <w:rPr>
                <w:rFonts w:ascii="Arial" w:hAnsi="Arial" w:cs="Arial"/>
                <w:b/>
                <w:sz w:val="24"/>
              </w:rPr>
            </w:pPr>
            <w:r w:rsidRPr="00B35DCA">
              <w:rPr>
                <w:rFonts w:ascii="Arial" w:hAnsi="Arial" w:cs="Arial"/>
                <w:b/>
                <w:spacing w:val="-2"/>
                <w:sz w:val="24"/>
                <w:u w:val="thick"/>
              </w:rPr>
              <w:t>BACKGROUND:</w:t>
            </w:r>
          </w:p>
          <w:p w14:paraId="7952D93B" w14:textId="77777777" w:rsidR="001A3EDF" w:rsidRPr="00B35DCA" w:rsidRDefault="001A3EDF" w:rsidP="004359AE">
            <w:pPr>
              <w:pStyle w:val="NormalWeb"/>
              <w:shd w:val="clear" w:color="auto" w:fill="FFFFFF"/>
              <w:spacing w:before="0" w:beforeAutospacing="0" w:after="0" w:afterAutospacing="0"/>
              <w:ind w:left="-15"/>
              <w:jc w:val="both"/>
              <w:rPr>
                <w:rFonts w:ascii="Arial" w:eastAsia="Arial" w:hAnsi="Arial" w:cs="Arial"/>
                <w:color w:val="000000" w:themeColor="text1"/>
                <w:spacing w:val="-2"/>
              </w:rPr>
            </w:pPr>
          </w:p>
          <w:p w14:paraId="009399BF" w14:textId="354BA3D9" w:rsidR="000A3BD9" w:rsidRPr="00B35DCA" w:rsidRDefault="000B4DCE" w:rsidP="004359AE">
            <w:pPr>
              <w:pStyle w:val="BodyText"/>
              <w:ind w:left="0"/>
              <w:jc w:val="both"/>
              <w:rPr>
                <w:rFonts w:asciiTheme="minorHAnsi" w:eastAsiaTheme="minorHAnsi" w:hAnsiTheme="minorHAnsi" w:cstheme="minorBidi"/>
                <w:sz w:val="22"/>
              </w:rPr>
            </w:pPr>
            <w:r w:rsidRPr="00B35DCA">
              <w:rPr>
                <w:rFonts w:eastAsiaTheme="minorHAnsi"/>
              </w:rPr>
              <w:t>Pursuant to the Costa Mesa Municipal Code (CMMC) Section 13-28(g)(4),</w:t>
            </w:r>
            <w:r w:rsidRPr="00B35DCA">
              <w:rPr>
                <w:rFonts w:asciiTheme="minorHAnsi" w:eastAsiaTheme="minorHAnsi" w:hAnsiTheme="minorHAnsi" w:cstheme="minorBidi"/>
              </w:rPr>
              <w:t xml:space="preserve"> </w:t>
            </w:r>
            <w:r w:rsidRPr="00B35DCA">
              <w:t xml:space="preserve">applicants for residential or mixed-use development projects in a mixed-use overlay district shall submit a screening application for consideration by </w:t>
            </w:r>
            <w:r w:rsidR="005C0BFB" w:rsidRPr="00B35DCA">
              <w:t xml:space="preserve">the </w:t>
            </w:r>
            <w:r w:rsidRPr="00B35DCA">
              <w:t xml:space="preserve">City Council at a public meeting. No other concurrent application for </w:t>
            </w:r>
            <w:r w:rsidR="005C0BFB" w:rsidRPr="00B35DCA">
              <w:t xml:space="preserve">the proposed </w:t>
            </w:r>
            <w:r w:rsidRPr="00B35DCA">
              <w:t>development may be submitted for processing until City Council comments have been received. The purpose of the screening application is to receive City Council comments on the merits and appropriateness of the proposed development</w:t>
            </w:r>
            <w:r w:rsidR="005C0BFB" w:rsidRPr="00B35DCA">
              <w:t xml:space="preserve"> </w:t>
            </w:r>
            <w:r w:rsidRPr="00B35DCA">
              <w:t xml:space="preserve">before the applicant submits </w:t>
            </w:r>
            <w:r w:rsidR="005C0BFB" w:rsidRPr="00B35DCA">
              <w:t xml:space="preserve">the </w:t>
            </w:r>
            <w:r w:rsidRPr="00B35DCA">
              <w:t xml:space="preserve">formal </w:t>
            </w:r>
            <w:r w:rsidR="005C0BFB" w:rsidRPr="00B35DCA">
              <w:t xml:space="preserve">planning </w:t>
            </w:r>
            <w:r w:rsidRPr="00B35DCA">
              <w:t>application</w:t>
            </w:r>
            <w:r w:rsidR="005C0BFB" w:rsidRPr="00B35DCA">
              <w:t>(s)</w:t>
            </w:r>
            <w:r w:rsidRPr="00B35DCA">
              <w:t>.</w:t>
            </w:r>
          </w:p>
          <w:p w14:paraId="397DDDD3" w14:textId="77777777" w:rsidR="000B4DCE" w:rsidRPr="00B35DCA" w:rsidRDefault="000B4DCE" w:rsidP="004359AE">
            <w:pPr>
              <w:pStyle w:val="BodyText"/>
              <w:ind w:left="0"/>
              <w:jc w:val="both"/>
              <w:rPr>
                <w:rFonts w:asciiTheme="minorHAnsi" w:eastAsiaTheme="minorHAnsi" w:hAnsiTheme="minorHAnsi" w:cstheme="minorBidi"/>
                <w:sz w:val="22"/>
              </w:rPr>
            </w:pPr>
          </w:p>
          <w:p w14:paraId="2CB3AC4A" w14:textId="77777777" w:rsidR="000B4DCE" w:rsidRPr="00B35DCA" w:rsidRDefault="000B4DCE" w:rsidP="004359AE">
            <w:pPr>
              <w:pStyle w:val="BodyText"/>
              <w:ind w:left="0"/>
              <w:jc w:val="both"/>
              <w:rPr>
                <w:rFonts w:eastAsia="Times New Roman"/>
                <w:b/>
                <w:bCs/>
                <w:i/>
                <w:spacing w:val="-3"/>
                <w:szCs w:val="20"/>
              </w:rPr>
            </w:pPr>
            <w:r w:rsidRPr="00B35DCA">
              <w:rPr>
                <w:b/>
                <w:bCs/>
                <w:i/>
              </w:rPr>
              <w:t>19 West Urban Plan</w:t>
            </w:r>
          </w:p>
          <w:p w14:paraId="03E56083" w14:textId="77777777" w:rsidR="000B4DCE" w:rsidRPr="00B35DCA" w:rsidRDefault="000B4DCE" w:rsidP="004359AE">
            <w:pPr>
              <w:pStyle w:val="BodyText"/>
              <w:ind w:left="0"/>
              <w:jc w:val="both"/>
              <w:rPr>
                <w:b/>
                <w:bCs/>
              </w:rPr>
            </w:pPr>
          </w:p>
          <w:p w14:paraId="11B43BF6" w14:textId="03C873BB" w:rsidR="005C0BFB" w:rsidRPr="00B35DCA" w:rsidRDefault="000B4DCE" w:rsidP="004359AE">
            <w:pPr>
              <w:pStyle w:val="BodyText"/>
              <w:ind w:left="0"/>
              <w:jc w:val="both"/>
              <w:rPr>
                <w:bCs/>
              </w:rPr>
            </w:pPr>
            <w:r w:rsidRPr="00B35DCA">
              <w:rPr>
                <w:bCs/>
              </w:rPr>
              <w:t xml:space="preserve">The property is located within the 19 West Urban Plan. On April 4, 2006, </w:t>
            </w:r>
            <w:r w:rsidR="005C0BFB" w:rsidRPr="00B35DCA">
              <w:rPr>
                <w:bCs/>
              </w:rPr>
              <w:t xml:space="preserve">the </w:t>
            </w:r>
            <w:r w:rsidRPr="00B35DCA">
              <w:rPr>
                <w:bCs/>
              </w:rPr>
              <w:t>City Council adopted the Urban Plan to provide incentives for mixed</w:t>
            </w:r>
            <w:r w:rsidR="005C0BFB" w:rsidRPr="00B35DCA">
              <w:rPr>
                <w:bCs/>
              </w:rPr>
              <w:t>-</w:t>
            </w:r>
            <w:r w:rsidRPr="00B35DCA">
              <w:rPr>
                <w:bCs/>
              </w:rPr>
              <w:t>use development</w:t>
            </w:r>
            <w:r w:rsidR="005C0BFB" w:rsidRPr="00B35DCA">
              <w:rPr>
                <w:bCs/>
              </w:rPr>
              <w:t>s in Westside Costa Mesa</w:t>
            </w:r>
            <w:r w:rsidRPr="00B35DCA">
              <w:rPr>
                <w:bCs/>
              </w:rPr>
              <w:t xml:space="preserve">. The 19 West Urban Plan </w:t>
            </w:r>
            <w:r w:rsidR="005C0BFB" w:rsidRPr="00B35DCA">
              <w:rPr>
                <w:bCs/>
              </w:rPr>
              <w:t>area generally consists of commercial properties along West 19</w:t>
            </w:r>
            <w:r w:rsidR="005C0BFB" w:rsidRPr="00B35DCA">
              <w:rPr>
                <w:bCs/>
                <w:vertAlign w:val="superscript"/>
              </w:rPr>
              <w:t>th</w:t>
            </w:r>
            <w:r w:rsidR="005C0BFB" w:rsidRPr="00B35DCA">
              <w:rPr>
                <w:bCs/>
              </w:rPr>
              <w:t xml:space="preserve"> Street between Monrovia Avenue and Harbor Boulevard</w:t>
            </w:r>
            <w:r w:rsidR="004B5D4E" w:rsidRPr="00B35DCA">
              <w:rPr>
                <w:bCs/>
              </w:rPr>
              <w:t xml:space="preserve">, and also includes certain </w:t>
            </w:r>
            <w:r w:rsidR="005C0BFB" w:rsidRPr="00B35DCA">
              <w:rPr>
                <w:bCs/>
              </w:rPr>
              <w:t xml:space="preserve">industrial properties along Superior Avenue. </w:t>
            </w:r>
          </w:p>
          <w:p w14:paraId="4A6D12F3" w14:textId="77777777" w:rsidR="005C0BFB" w:rsidRPr="00B35DCA" w:rsidRDefault="005C0BFB" w:rsidP="004359AE">
            <w:pPr>
              <w:pStyle w:val="BodyText"/>
              <w:ind w:left="0"/>
              <w:jc w:val="both"/>
              <w:rPr>
                <w:bCs/>
              </w:rPr>
            </w:pPr>
          </w:p>
          <w:p w14:paraId="557CD229" w14:textId="77777777" w:rsidR="005C0BFB" w:rsidRPr="00B35DCA" w:rsidRDefault="005C0BFB" w:rsidP="004359AE">
            <w:pPr>
              <w:pStyle w:val="BodyText"/>
              <w:ind w:left="0"/>
              <w:jc w:val="both"/>
              <w:rPr>
                <w:bCs/>
              </w:rPr>
            </w:pPr>
            <w:r w:rsidRPr="00B35DCA">
              <w:rPr>
                <w:bCs/>
              </w:rPr>
              <w:t xml:space="preserve">The 19 West Urban Plan can be found at the following link: </w:t>
            </w:r>
          </w:p>
          <w:p w14:paraId="30975F97" w14:textId="77777777" w:rsidR="005C0BFB" w:rsidRPr="00B35DCA" w:rsidRDefault="006E701C" w:rsidP="004359AE">
            <w:pPr>
              <w:pStyle w:val="BodyText"/>
              <w:ind w:left="0"/>
              <w:jc w:val="both"/>
            </w:pPr>
            <w:hyperlink r:id="rId9" w:history="1">
              <w:r w:rsidR="005C0BFB" w:rsidRPr="00B35DCA">
                <w:rPr>
                  <w:rStyle w:val="Hyperlink"/>
                  <w:bCs/>
                </w:rPr>
                <w:t>https://www.costamesaca.gov/home/showpublisheddocument/315/636490563866670000</w:t>
              </w:r>
            </w:hyperlink>
          </w:p>
          <w:p w14:paraId="3A3ADE86" w14:textId="77777777" w:rsidR="005C0BFB" w:rsidRPr="00B35DCA" w:rsidRDefault="005C0BFB" w:rsidP="004359AE">
            <w:pPr>
              <w:pStyle w:val="BodyText"/>
              <w:ind w:left="0"/>
              <w:jc w:val="both"/>
              <w:rPr>
                <w:bCs/>
              </w:rPr>
            </w:pPr>
          </w:p>
          <w:p w14:paraId="7F779D22" w14:textId="77777777" w:rsidR="000B4DCE" w:rsidRPr="00B35DCA" w:rsidRDefault="005C0BFB" w:rsidP="004359AE">
            <w:pPr>
              <w:pStyle w:val="BodyText"/>
              <w:ind w:left="0"/>
              <w:jc w:val="both"/>
              <w:rPr>
                <w:bCs/>
              </w:rPr>
            </w:pPr>
            <w:r w:rsidRPr="00B35DCA">
              <w:rPr>
                <w:bCs/>
              </w:rPr>
              <w:t xml:space="preserve">The Urban Plan </w:t>
            </w:r>
            <w:r w:rsidR="000B4DCE" w:rsidRPr="00B35DCA">
              <w:rPr>
                <w:bCs/>
              </w:rPr>
              <w:t>allows for horizontal and vertical mixed-use development</w:t>
            </w:r>
            <w:r w:rsidRPr="00B35DCA">
              <w:rPr>
                <w:bCs/>
              </w:rPr>
              <w:t>s</w:t>
            </w:r>
            <w:r w:rsidR="000B4DCE" w:rsidRPr="00B35DCA">
              <w:rPr>
                <w:bCs/>
              </w:rPr>
              <w:t xml:space="preserve"> including live/work units</w:t>
            </w:r>
            <w:r w:rsidR="00867984" w:rsidRPr="00B35DCA">
              <w:rPr>
                <w:bCs/>
              </w:rPr>
              <w:t xml:space="preserve"> and residential lofts</w:t>
            </w:r>
            <w:r w:rsidR="000B4DCE" w:rsidRPr="00B35DCA">
              <w:rPr>
                <w:bCs/>
              </w:rPr>
              <w:t xml:space="preserve">. The intent of the Urban Plan is to provide development and economic incentives for private property owners to reinvest and redevelop their properties. The </w:t>
            </w:r>
            <w:r w:rsidR="00B541F5" w:rsidRPr="00B35DCA">
              <w:rPr>
                <w:bCs/>
              </w:rPr>
              <w:t xml:space="preserve">stated </w:t>
            </w:r>
            <w:r w:rsidR="000B4DCE" w:rsidRPr="00B35DCA">
              <w:rPr>
                <w:bCs/>
              </w:rPr>
              <w:t xml:space="preserve">objectives of the </w:t>
            </w:r>
            <w:r w:rsidRPr="00B35DCA">
              <w:rPr>
                <w:bCs/>
              </w:rPr>
              <w:t>Urban P</w:t>
            </w:r>
            <w:r w:rsidR="000B4DCE" w:rsidRPr="00B35DCA">
              <w:rPr>
                <w:bCs/>
              </w:rPr>
              <w:t xml:space="preserve">lan include the following: </w:t>
            </w:r>
          </w:p>
          <w:p w14:paraId="2AD4151E" w14:textId="77777777" w:rsidR="000B4DCE" w:rsidRPr="00B35DCA" w:rsidRDefault="000B4DCE" w:rsidP="004359AE">
            <w:pPr>
              <w:pStyle w:val="BodyText"/>
              <w:ind w:left="0"/>
              <w:jc w:val="both"/>
              <w:rPr>
                <w:bCs/>
              </w:rPr>
            </w:pPr>
          </w:p>
          <w:p w14:paraId="253AEBCE" w14:textId="77777777" w:rsidR="000B4DCE" w:rsidRPr="00B35DCA" w:rsidRDefault="000B4DCE" w:rsidP="004359AE">
            <w:pPr>
              <w:pStyle w:val="BodyText"/>
              <w:widowControl/>
              <w:numPr>
                <w:ilvl w:val="0"/>
                <w:numId w:val="14"/>
              </w:numPr>
              <w:tabs>
                <w:tab w:val="left" w:pos="-720"/>
                <w:tab w:val="left" w:pos="720"/>
              </w:tabs>
              <w:suppressAutoHyphens/>
              <w:overflowPunct w:val="0"/>
              <w:adjustRightInd w:val="0"/>
              <w:ind w:left="600"/>
              <w:jc w:val="both"/>
              <w:rPr>
                <w:bCs/>
              </w:rPr>
            </w:pPr>
            <w:r w:rsidRPr="00B35DCA">
              <w:rPr>
                <w:bCs/>
              </w:rPr>
              <w:lastRenderedPageBreak/>
              <w:t xml:space="preserve">Identify development regulations to realize the vision of the Urban Plan. These regulations address mixed-use development standards as well as public streetscapes and urban design improvement and amenities; </w:t>
            </w:r>
          </w:p>
          <w:p w14:paraId="6074F163" w14:textId="77777777" w:rsidR="000B4DCE" w:rsidRPr="00B35DCA" w:rsidRDefault="000B4DCE" w:rsidP="004359AE">
            <w:pPr>
              <w:pStyle w:val="BodyText"/>
              <w:widowControl/>
              <w:numPr>
                <w:ilvl w:val="0"/>
                <w:numId w:val="14"/>
              </w:numPr>
              <w:tabs>
                <w:tab w:val="left" w:pos="-720"/>
                <w:tab w:val="left" w:pos="720"/>
              </w:tabs>
              <w:suppressAutoHyphens/>
              <w:overflowPunct w:val="0"/>
              <w:adjustRightInd w:val="0"/>
              <w:ind w:left="600"/>
              <w:jc w:val="both"/>
              <w:rPr>
                <w:bCs/>
              </w:rPr>
            </w:pPr>
            <w:r w:rsidRPr="00B35DCA">
              <w:rPr>
                <w:bCs/>
              </w:rPr>
              <w:t xml:space="preserve">Provide a Land Use Matrix of allowable uses that recognize the development potential of the plan area and need to sensitively integrate new development with the surrounding areas, and therefore, promote both resident and business community confidence in the long term; </w:t>
            </w:r>
          </w:p>
          <w:p w14:paraId="015D3B9C" w14:textId="77777777" w:rsidR="000B4DCE" w:rsidRPr="00B35DCA" w:rsidRDefault="000B4DCE" w:rsidP="004359AE">
            <w:pPr>
              <w:pStyle w:val="BodyText"/>
              <w:widowControl/>
              <w:numPr>
                <w:ilvl w:val="0"/>
                <w:numId w:val="14"/>
              </w:numPr>
              <w:tabs>
                <w:tab w:val="left" w:pos="-720"/>
                <w:tab w:val="left" w:pos="720"/>
              </w:tabs>
              <w:suppressAutoHyphens/>
              <w:overflowPunct w:val="0"/>
              <w:adjustRightInd w:val="0"/>
              <w:ind w:left="600"/>
              <w:jc w:val="both"/>
              <w:rPr>
                <w:bCs/>
              </w:rPr>
            </w:pPr>
            <w:r w:rsidRPr="00B35DCA">
              <w:rPr>
                <w:bCs/>
              </w:rPr>
              <w:t xml:space="preserve">Encourage commercial and residential mixed-use development that combines residential and nonresidential uses in a single building (vertical mixed-use development) or in proximity on the same site (horizontal mixed-use development). This type of development includes office, retail, business services, personal services, public spaces and uses, and other community amenities to revitalize the area without exceeding the development capacity of the General Plan transportation system. </w:t>
            </w:r>
          </w:p>
          <w:p w14:paraId="70C47E93" w14:textId="77777777" w:rsidR="000B4DCE" w:rsidRPr="00B35DCA" w:rsidRDefault="000B4DCE" w:rsidP="004359AE">
            <w:pPr>
              <w:pStyle w:val="BodyText"/>
              <w:widowControl/>
              <w:numPr>
                <w:ilvl w:val="0"/>
                <w:numId w:val="14"/>
              </w:numPr>
              <w:tabs>
                <w:tab w:val="left" w:pos="-720"/>
                <w:tab w:val="left" w:pos="720"/>
              </w:tabs>
              <w:suppressAutoHyphens/>
              <w:overflowPunct w:val="0"/>
              <w:adjustRightInd w:val="0"/>
              <w:ind w:left="600"/>
              <w:jc w:val="both"/>
              <w:rPr>
                <w:bCs/>
              </w:rPr>
            </w:pPr>
            <w:r w:rsidRPr="00B35DCA">
              <w:rPr>
                <w:bCs/>
              </w:rPr>
              <w:t>Attract more residents and merchants by allowing mixed-use development in a single-use zoning area – specifically, vertical or horizontal mixed-use development offering first floor retail/office and upper story residential condominium units;</w:t>
            </w:r>
          </w:p>
          <w:p w14:paraId="3D38C25E" w14:textId="77777777" w:rsidR="000B4DCE" w:rsidRPr="00B35DCA" w:rsidRDefault="000B4DCE" w:rsidP="004359AE">
            <w:pPr>
              <w:pStyle w:val="BodyText"/>
              <w:widowControl/>
              <w:numPr>
                <w:ilvl w:val="0"/>
                <w:numId w:val="14"/>
              </w:numPr>
              <w:tabs>
                <w:tab w:val="left" w:pos="-720"/>
                <w:tab w:val="left" w:pos="720"/>
              </w:tabs>
              <w:suppressAutoHyphens/>
              <w:overflowPunct w:val="0"/>
              <w:adjustRightInd w:val="0"/>
              <w:ind w:left="600"/>
              <w:jc w:val="both"/>
              <w:rPr>
                <w:bCs/>
              </w:rPr>
            </w:pPr>
            <w:r w:rsidRPr="00B35DCA">
              <w:rPr>
                <w:bCs/>
              </w:rPr>
              <w:t xml:space="preserve">Encourage adaptive reuse of existing industrial or commercial structures, which would result in rehabilitated buildings with unique architecture and a wider array of complementary uses; </w:t>
            </w:r>
          </w:p>
          <w:p w14:paraId="458563FE" w14:textId="77777777" w:rsidR="000B4DCE" w:rsidRPr="00B35DCA" w:rsidRDefault="000B4DCE" w:rsidP="004359AE">
            <w:pPr>
              <w:pStyle w:val="BodyText"/>
              <w:widowControl/>
              <w:numPr>
                <w:ilvl w:val="0"/>
                <w:numId w:val="14"/>
              </w:numPr>
              <w:tabs>
                <w:tab w:val="left" w:pos="-720"/>
                <w:tab w:val="left" w:pos="720"/>
              </w:tabs>
              <w:suppressAutoHyphens/>
              <w:overflowPunct w:val="0"/>
              <w:adjustRightInd w:val="0"/>
              <w:ind w:left="600"/>
              <w:jc w:val="both"/>
              <w:rPr>
                <w:bCs/>
              </w:rPr>
            </w:pPr>
            <w:r w:rsidRPr="00B35DCA">
              <w:rPr>
                <w:bCs/>
              </w:rPr>
              <w:t xml:space="preserve">Stimulate improvement in the 19 West Urban Plan area through well designed and integrated urban residential development that is nontraditional in form and design with flexible open floor plans and which complements the surrounding existing development; </w:t>
            </w:r>
          </w:p>
          <w:p w14:paraId="2959EAEE" w14:textId="77777777" w:rsidR="000B4DCE" w:rsidRPr="00B35DCA" w:rsidRDefault="000B4DCE" w:rsidP="004359AE">
            <w:pPr>
              <w:pStyle w:val="BodyText"/>
              <w:widowControl/>
              <w:numPr>
                <w:ilvl w:val="0"/>
                <w:numId w:val="14"/>
              </w:numPr>
              <w:tabs>
                <w:tab w:val="left" w:pos="-720"/>
                <w:tab w:val="left" w:pos="720"/>
              </w:tabs>
              <w:suppressAutoHyphens/>
              <w:overflowPunct w:val="0"/>
              <w:adjustRightInd w:val="0"/>
              <w:ind w:left="600"/>
              <w:jc w:val="both"/>
              <w:rPr>
                <w:bCs/>
              </w:rPr>
            </w:pPr>
            <w:r w:rsidRPr="00B35DCA">
              <w:rPr>
                <w:bCs/>
              </w:rPr>
              <w:t>Meet demand of a new housing type</w:t>
            </w:r>
            <w:r w:rsidR="00B541F5" w:rsidRPr="00B35DCA">
              <w:rPr>
                <w:bCs/>
              </w:rPr>
              <w:t>s</w:t>
            </w:r>
            <w:r w:rsidRPr="00B35DCA">
              <w:rPr>
                <w:bCs/>
              </w:rPr>
              <w:t xml:space="preserve"> to satisfy a diverse residential population comprised of artists, designers, craftspeople, professionals and small-business entrepreneurs;</w:t>
            </w:r>
          </w:p>
          <w:p w14:paraId="79967643" w14:textId="77777777" w:rsidR="000B4DCE" w:rsidRPr="00B35DCA" w:rsidRDefault="000B4DCE" w:rsidP="004359AE">
            <w:pPr>
              <w:pStyle w:val="BodyText"/>
              <w:widowControl/>
              <w:numPr>
                <w:ilvl w:val="0"/>
                <w:numId w:val="14"/>
              </w:numPr>
              <w:tabs>
                <w:tab w:val="left" w:pos="-720"/>
                <w:tab w:val="left" w:pos="720"/>
              </w:tabs>
              <w:suppressAutoHyphens/>
              <w:overflowPunct w:val="0"/>
              <w:adjustRightInd w:val="0"/>
              <w:ind w:left="600"/>
              <w:jc w:val="both"/>
              <w:rPr>
                <w:bCs/>
              </w:rPr>
            </w:pPr>
            <w:r w:rsidRPr="00B35DCA">
              <w:rPr>
                <w:bCs/>
              </w:rPr>
              <w:t xml:space="preserve">Promote a new type of urban housing that would be target-marketed to people seeking alternative housing choices in an industrial area. An urban loft would be an alternative to a traditional single-family residence, tract home, or small-lot subdivision; and </w:t>
            </w:r>
          </w:p>
          <w:p w14:paraId="1C43E553" w14:textId="77777777" w:rsidR="000B4DCE" w:rsidRPr="00B35DCA" w:rsidRDefault="000B4DCE" w:rsidP="004359AE">
            <w:pPr>
              <w:pStyle w:val="BodyText"/>
              <w:widowControl/>
              <w:numPr>
                <w:ilvl w:val="0"/>
                <w:numId w:val="14"/>
              </w:numPr>
              <w:tabs>
                <w:tab w:val="left" w:pos="-720"/>
                <w:tab w:val="left" w:pos="720"/>
              </w:tabs>
              <w:suppressAutoHyphens/>
              <w:overflowPunct w:val="0"/>
              <w:adjustRightInd w:val="0"/>
              <w:ind w:left="600"/>
              <w:jc w:val="both"/>
              <w:rPr>
                <w:bCs/>
              </w:rPr>
            </w:pPr>
            <w:r w:rsidRPr="00B35DCA">
              <w:rPr>
                <w:bCs/>
              </w:rPr>
              <w:t xml:space="preserve">Encourage the design and development of urban residential structures reflecting the urban character of the surrounding industrial context both in the interior and exterior areas. </w:t>
            </w:r>
          </w:p>
          <w:p w14:paraId="73C153BA" w14:textId="77777777" w:rsidR="00FD1978" w:rsidRPr="00B35DCA" w:rsidRDefault="00FD1978" w:rsidP="004359AE">
            <w:pPr>
              <w:pStyle w:val="BodyText"/>
              <w:ind w:left="0"/>
              <w:jc w:val="both"/>
              <w:rPr>
                <w:bCs/>
              </w:rPr>
            </w:pPr>
          </w:p>
          <w:p w14:paraId="5AB5F7B6" w14:textId="77777777" w:rsidR="005C0BFB" w:rsidRPr="00B35DCA" w:rsidRDefault="005C0BFB" w:rsidP="004359AE">
            <w:pPr>
              <w:pStyle w:val="BodyText"/>
              <w:ind w:left="0"/>
              <w:jc w:val="both"/>
              <w:rPr>
                <w:b/>
                <w:bCs/>
                <w:i/>
              </w:rPr>
            </w:pPr>
            <w:r w:rsidRPr="00B35DCA">
              <w:rPr>
                <w:b/>
                <w:bCs/>
                <w:i/>
              </w:rPr>
              <w:t>Exclusive Negotiating Agreement (ENA) with Jamboree Housing Corporation</w:t>
            </w:r>
          </w:p>
          <w:p w14:paraId="11ECE5C0" w14:textId="77777777" w:rsidR="005C0BFB" w:rsidRPr="00B35DCA" w:rsidRDefault="005C0BFB" w:rsidP="004359AE">
            <w:pPr>
              <w:pStyle w:val="BodyText"/>
              <w:ind w:left="0"/>
              <w:jc w:val="both"/>
              <w:rPr>
                <w:bCs/>
              </w:rPr>
            </w:pPr>
          </w:p>
          <w:p w14:paraId="4836A80D" w14:textId="1927B83C" w:rsidR="001312CC" w:rsidRPr="00B35DCA" w:rsidRDefault="005C0BFB" w:rsidP="004359AE">
            <w:pPr>
              <w:pStyle w:val="BodyText"/>
              <w:ind w:left="0"/>
              <w:jc w:val="both"/>
              <w:rPr>
                <w:color w:val="000000"/>
              </w:rPr>
            </w:pPr>
            <w:r w:rsidRPr="00B35DCA">
              <w:rPr>
                <w:bCs/>
              </w:rPr>
              <w:t xml:space="preserve">At their regular meeting on July 21, 2020, the City Council approved an Exclusive Negotiating Agreement (ENA) with Jamboree Housing Corporation (JHC) to study and determine the feasibility </w:t>
            </w:r>
            <w:r w:rsidRPr="00B35DCA">
              <w:rPr>
                <w:color w:val="000000"/>
              </w:rPr>
              <w:t xml:space="preserve">for the right to acquire a long-term leasehold </w:t>
            </w:r>
            <w:r w:rsidR="00FD1978" w:rsidRPr="00B35DCA">
              <w:rPr>
                <w:color w:val="000000"/>
              </w:rPr>
              <w:t>for a</w:t>
            </w:r>
            <w:r w:rsidR="00B541F5" w:rsidRPr="00B35DCA">
              <w:rPr>
                <w:color w:val="000000"/>
              </w:rPr>
              <w:t xml:space="preserve">n affordable senior housing </w:t>
            </w:r>
            <w:r w:rsidR="00FD1978" w:rsidRPr="00B35DCA">
              <w:rPr>
                <w:color w:val="000000"/>
              </w:rPr>
              <w:t xml:space="preserve">project </w:t>
            </w:r>
            <w:r w:rsidR="00B541F5" w:rsidRPr="00B35DCA">
              <w:rPr>
                <w:color w:val="000000"/>
              </w:rPr>
              <w:t xml:space="preserve">to be developed on </w:t>
            </w:r>
            <w:r w:rsidR="00FD1978" w:rsidRPr="00B35DCA">
              <w:rPr>
                <w:color w:val="000000"/>
              </w:rPr>
              <w:t>a</w:t>
            </w:r>
            <w:r w:rsidRPr="00B35DCA">
              <w:rPr>
                <w:color w:val="000000"/>
              </w:rPr>
              <w:t xml:space="preserve"> portion of the </w:t>
            </w:r>
            <w:r w:rsidR="00FD1978" w:rsidRPr="00B35DCA">
              <w:rPr>
                <w:color w:val="000000"/>
              </w:rPr>
              <w:t>City</w:t>
            </w:r>
            <w:r w:rsidR="00B541F5" w:rsidRPr="00B35DCA">
              <w:rPr>
                <w:color w:val="000000"/>
              </w:rPr>
              <w:t>’s</w:t>
            </w:r>
            <w:r w:rsidR="00FD1978" w:rsidRPr="00B35DCA">
              <w:rPr>
                <w:color w:val="000000"/>
              </w:rPr>
              <w:t xml:space="preserve"> Senior Center </w:t>
            </w:r>
            <w:r w:rsidRPr="00B35DCA">
              <w:rPr>
                <w:color w:val="000000"/>
              </w:rPr>
              <w:t xml:space="preserve">parking lot. JHC is a non-profit affordable housing developer that has developed nearly 80 affordable housing projects throughout California including many in Orange County. </w:t>
            </w:r>
          </w:p>
          <w:p w14:paraId="73D9E87D" w14:textId="77777777" w:rsidR="001312CC" w:rsidRPr="00B35DCA" w:rsidRDefault="001312CC" w:rsidP="004359AE">
            <w:pPr>
              <w:pStyle w:val="BodyText"/>
              <w:ind w:left="0"/>
              <w:jc w:val="both"/>
              <w:rPr>
                <w:color w:val="000000"/>
              </w:rPr>
            </w:pPr>
          </w:p>
          <w:p w14:paraId="09B90796" w14:textId="08A24729" w:rsidR="001312CC" w:rsidRPr="00743D9B" w:rsidRDefault="001B1286" w:rsidP="004359AE">
            <w:pPr>
              <w:pStyle w:val="BodyText"/>
              <w:ind w:left="0"/>
              <w:jc w:val="both"/>
            </w:pPr>
            <w:r w:rsidRPr="00743D9B">
              <w:t xml:space="preserve">During the July 21, 2020 meeting, the </w:t>
            </w:r>
            <w:r w:rsidR="00A74637" w:rsidRPr="00743D9B">
              <w:t xml:space="preserve">City </w:t>
            </w:r>
            <w:r w:rsidRPr="00743D9B">
              <w:t>Council w</w:t>
            </w:r>
            <w:r w:rsidR="00A74637" w:rsidRPr="00743D9B">
              <w:t>ere</w:t>
            </w:r>
            <w:r w:rsidRPr="00743D9B">
              <w:t xml:space="preserve"> provided </w:t>
            </w:r>
            <w:r w:rsidR="00A74637" w:rsidRPr="00743D9B">
              <w:t xml:space="preserve">the terms of the ENA, preliminary </w:t>
            </w:r>
            <w:r w:rsidRPr="00743D9B">
              <w:t xml:space="preserve">plans </w:t>
            </w:r>
            <w:r w:rsidR="00A74637" w:rsidRPr="00743D9B">
              <w:t>for</w:t>
            </w:r>
            <w:r w:rsidRPr="00743D9B">
              <w:t xml:space="preserve"> </w:t>
            </w:r>
            <w:r w:rsidR="0008508A" w:rsidRPr="00B35DCA">
              <w:t>a 60-unit senior</w:t>
            </w:r>
            <w:r w:rsidRPr="00743D9B">
              <w:t xml:space="preserve"> affordable housing project</w:t>
            </w:r>
            <w:r w:rsidR="0008508A" w:rsidRPr="00B35DCA">
              <w:t>,</w:t>
            </w:r>
            <w:r w:rsidRPr="00743D9B">
              <w:t xml:space="preserve"> and a presentation by staff and the applicant.</w:t>
            </w:r>
            <w:r w:rsidR="00A74637" w:rsidRPr="00743D9B">
              <w:t xml:space="preserve"> </w:t>
            </w:r>
            <w:r w:rsidR="0008508A" w:rsidRPr="00743D9B">
              <w:t xml:space="preserve">The City </w:t>
            </w:r>
            <w:r w:rsidR="00FE6BF6">
              <w:t>C</w:t>
            </w:r>
            <w:r w:rsidR="0008508A" w:rsidRPr="00743D9B">
              <w:t xml:space="preserve">ouncil also heard public comments regarding the proposed ENA. </w:t>
            </w:r>
            <w:r w:rsidR="00A07534" w:rsidRPr="00B35DCA">
              <w:t>T</w:t>
            </w:r>
            <w:r w:rsidR="0008508A" w:rsidRPr="00743D9B">
              <w:t xml:space="preserve">he ENA </w:t>
            </w:r>
            <w:r w:rsidR="00FE6BF6">
              <w:t>Agenda R</w:t>
            </w:r>
            <w:r w:rsidR="0008508A" w:rsidRPr="00743D9B">
              <w:t>eport</w:t>
            </w:r>
            <w:r w:rsidR="00A07534" w:rsidRPr="00B35DCA">
              <w:t xml:space="preserve"> identified that</w:t>
            </w:r>
            <w:r w:rsidR="0008508A" w:rsidRPr="00743D9B">
              <w:t xml:space="preserve"> the conceptual affordable housing project would maintain the existing Senior Center parking and provide resident parking in excess of minimum parking requirements allowed pursuant to State Density Bonus law. The </w:t>
            </w:r>
            <w:r w:rsidR="00FE6BF6">
              <w:t>Agenda</w:t>
            </w:r>
            <w:r w:rsidR="0008508A" w:rsidRPr="00743D9B">
              <w:t xml:space="preserve"> </w:t>
            </w:r>
            <w:r w:rsidR="00FE6BF6">
              <w:t>R</w:t>
            </w:r>
            <w:r w:rsidR="0008508A" w:rsidRPr="00743D9B">
              <w:t>eport also recognized that th</w:t>
            </w:r>
            <w:r w:rsidR="0008508A" w:rsidRPr="00B35DCA">
              <w:t>e</w:t>
            </w:r>
            <w:r w:rsidR="0008508A" w:rsidRPr="00743D9B">
              <w:t xml:space="preserve"> Senior Center site was identified in a previous Housing Element as an “underutilized” site, and the parking lot could be used for affordable housing. </w:t>
            </w:r>
            <w:r w:rsidR="00237F89" w:rsidRPr="00B35DCA">
              <w:t xml:space="preserve">The City </w:t>
            </w:r>
            <w:r w:rsidR="0008508A" w:rsidRPr="00743D9B">
              <w:t xml:space="preserve">Council approved the ENA on a 7-0 vote and voiced support for the senior housing project to proceed. </w:t>
            </w:r>
            <w:r w:rsidR="00A74637" w:rsidRPr="00743D9B">
              <w:t xml:space="preserve">The ENA term was approved for a one-year </w:t>
            </w:r>
            <w:r w:rsidR="00B541F5" w:rsidRPr="00B35DCA">
              <w:t xml:space="preserve">period </w:t>
            </w:r>
            <w:r w:rsidR="00A74637" w:rsidRPr="00743D9B">
              <w:t xml:space="preserve">with an allowed 120-day extension to be </w:t>
            </w:r>
            <w:r w:rsidR="0008508A" w:rsidRPr="00743D9B">
              <w:t>approved</w:t>
            </w:r>
            <w:r w:rsidR="00A74637" w:rsidRPr="00743D9B">
              <w:t xml:space="preserve"> by the City Manager. Although </w:t>
            </w:r>
            <w:r w:rsidR="00B541F5" w:rsidRPr="00B35DCA">
              <w:t>a</w:t>
            </w:r>
            <w:r w:rsidR="00A74637" w:rsidRPr="00743D9B">
              <w:t xml:space="preserve"> 120</w:t>
            </w:r>
            <w:r w:rsidR="0008508A" w:rsidRPr="00743D9B">
              <w:t>-</w:t>
            </w:r>
            <w:r w:rsidR="00A74637" w:rsidRPr="00743D9B">
              <w:t xml:space="preserve">day extension was granted by the </w:t>
            </w:r>
            <w:r w:rsidR="00A74637" w:rsidRPr="00743D9B">
              <w:lastRenderedPageBreak/>
              <w:t xml:space="preserve">City Manager, the ENA expired in 2022. </w:t>
            </w:r>
            <w:r w:rsidR="0008508A" w:rsidRPr="00B35DCA">
              <w:t>S</w:t>
            </w:r>
            <w:r w:rsidR="0008508A" w:rsidRPr="00743D9B">
              <w:t xml:space="preserve">taff continued to work with JHC to submit for entitlements. </w:t>
            </w:r>
          </w:p>
          <w:p w14:paraId="1A64C8DB" w14:textId="77777777" w:rsidR="001312CC" w:rsidRPr="00B35DCA" w:rsidRDefault="001312CC" w:rsidP="004359AE">
            <w:pPr>
              <w:pStyle w:val="BodyText"/>
              <w:ind w:left="0"/>
              <w:jc w:val="both"/>
              <w:rPr>
                <w:color w:val="000000"/>
              </w:rPr>
            </w:pPr>
          </w:p>
          <w:p w14:paraId="277A385A" w14:textId="77777777" w:rsidR="005C0BFB" w:rsidRPr="00B35DCA" w:rsidRDefault="005C0BFB" w:rsidP="004359AE">
            <w:pPr>
              <w:pStyle w:val="BodyText"/>
              <w:ind w:left="0"/>
              <w:jc w:val="both"/>
              <w:rPr>
                <w:color w:val="000000"/>
              </w:rPr>
            </w:pPr>
            <w:r w:rsidRPr="00B35DCA">
              <w:rPr>
                <w:color w:val="000000"/>
              </w:rPr>
              <w:t>The July 21, 2020 agenda report and meeting video are provided in the links below:</w:t>
            </w:r>
          </w:p>
          <w:p w14:paraId="16D0906A" w14:textId="77777777" w:rsidR="005C0BFB" w:rsidRPr="00B35DCA" w:rsidRDefault="005C0BFB" w:rsidP="004359AE">
            <w:pPr>
              <w:pStyle w:val="BodyText"/>
              <w:ind w:left="0"/>
              <w:jc w:val="both"/>
              <w:rPr>
                <w:color w:val="000000"/>
              </w:rPr>
            </w:pPr>
          </w:p>
          <w:p w14:paraId="5A41036E" w14:textId="77777777" w:rsidR="005C0BFB" w:rsidRPr="00B35DCA" w:rsidRDefault="005C0BFB" w:rsidP="004359AE">
            <w:pPr>
              <w:pStyle w:val="BodyText"/>
              <w:ind w:left="0"/>
              <w:jc w:val="both"/>
              <w:rPr>
                <w:color w:val="000000"/>
              </w:rPr>
            </w:pPr>
            <w:r w:rsidRPr="00B35DCA">
              <w:rPr>
                <w:color w:val="000000"/>
              </w:rPr>
              <w:t>July 21, 2020 City Council Agenda Report:</w:t>
            </w:r>
          </w:p>
          <w:p w14:paraId="0B2D7366" w14:textId="77777777" w:rsidR="005C0BFB" w:rsidRPr="00B35DCA" w:rsidRDefault="006E701C" w:rsidP="004359AE">
            <w:pPr>
              <w:pStyle w:val="BodyText"/>
              <w:ind w:left="0"/>
              <w:jc w:val="both"/>
              <w:rPr>
                <w:color w:val="000000"/>
              </w:rPr>
            </w:pPr>
            <w:hyperlink r:id="rId10" w:history="1">
              <w:r w:rsidR="005C0BFB" w:rsidRPr="00B35DCA">
                <w:rPr>
                  <w:rStyle w:val="Hyperlink"/>
                </w:rPr>
                <w:t>http://ftp.costamesaca.gov/costamesaca/council/agenda/2020/2020-07-21/NB-5.pdf</w:t>
              </w:r>
            </w:hyperlink>
            <w:r w:rsidR="005C0BFB" w:rsidRPr="00B35DCA">
              <w:rPr>
                <w:color w:val="000000"/>
              </w:rPr>
              <w:t xml:space="preserve"> </w:t>
            </w:r>
          </w:p>
          <w:p w14:paraId="69B0BAC3" w14:textId="77777777" w:rsidR="005C0BFB" w:rsidRPr="00B35DCA" w:rsidRDefault="005C0BFB" w:rsidP="004359AE">
            <w:pPr>
              <w:pStyle w:val="BodyText"/>
              <w:ind w:left="0"/>
              <w:jc w:val="both"/>
              <w:rPr>
                <w:color w:val="000000"/>
              </w:rPr>
            </w:pPr>
          </w:p>
          <w:p w14:paraId="3BF9B936" w14:textId="77777777" w:rsidR="005C0BFB" w:rsidRPr="00B35DCA" w:rsidRDefault="005C0BFB" w:rsidP="004359AE">
            <w:pPr>
              <w:pStyle w:val="BodyText"/>
              <w:ind w:left="0"/>
              <w:jc w:val="both"/>
              <w:rPr>
                <w:color w:val="000000"/>
              </w:rPr>
            </w:pPr>
            <w:r w:rsidRPr="00B35DCA">
              <w:rPr>
                <w:color w:val="000000"/>
              </w:rPr>
              <w:t>July 21, 2020 City Council Meeting Video:</w:t>
            </w:r>
          </w:p>
          <w:p w14:paraId="76431572" w14:textId="77777777" w:rsidR="005C0BFB" w:rsidRPr="00B35DCA" w:rsidRDefault="006E701C" w:rsidP="004359AE">
            <w:pPr>
              <w:pStyle w:val="BodyText"/>
              <w:ind w:left="0"/>
              <w:jc w:val="both"/>
              <w:rPr>
                <w:color w:val="000000"/>
              </w:rPr>
            </w:pPr>
            <w:hyperlink r:id="rId11" w:history="1">
              <w:r w:rsidR="005C0BFB" w:rsidRPr="00B35DCA">
                <w:rPr>
                  <w:rStyle w:val="Hyperlink"/>
                </w:rPr>
                <w:t>https://costamesa.granicus.com/player/clip/3578?view_id=10&amp;redirect=true&amp;h=c234f40997ffc17e74bd793e125b476f</w:t>
              </w:r>
            </w:hyperlink>
            <w:r w:rsidR="005C0BFB" w:rsidRPr="00B35DCA">
              <w:rPr>
                <w:color w:val="000000"/>
              </w:rPr>
              <w:t xml:space="preserve"> </w:t>
            </w:r>
          </w:p>
          <w:p w14:paraId="069AA589" w14:textId="77777777" w:rsidR="005C0BFB" w:rsidRPr="00B35DCA" w:rsidRDefault="005C0BFB" w:rsidP="004359AE">
            <w:pPr>
              <w:pStyle w:val="BodyText"/>
              <w:ind w:left="0"/>
              <w:jc w:val="both"/>
              <w:rPr>
                <w:bCs/>
              </w:rPr>
            </w:pPr>
          </w:p>
          <w:p w14:paraId="75CD3AA1" w14:textId="0F357A8F" w:rsidR="005C0BFB" w:rsidRPr="00B35DCA" w:rsidRDefault="005C0BFB" w:rsidP="004359AE">
            <w:pPr>
              <w:ind w:right="288"/>
              <w:jc w:val="both"/>
              <w:textAlignment w:val="baseline"/>
              <w:rPr>
                <w:rFonts w:ascii="Arial" w:eastAsia="Arial" w:hAnsi="Arial" w:cs="Arial"/>
                <w:color w:val="000000"/>
                <w:spacing w:val="-2"/>
                <w:sz w:val="24"/>
                <w:szCs w:val="24"/>
              </w:rPr>
            </w:pPr>
            <w:r w:rsidRPr="00B35DCA">
              <w:rPr>
                <w:rFonts w:ascii="Arial" w:eastAsia="Arial" w:hAnsi="Arial" w:cs="Arial"/>
                <w:color w:val="000000"/>
                <w:spacing w:val="-2"/>
                <w:sz w:val="24"/>
                <w:szCs w:val="24"/>
              </w:rPr>
              <w:t xml:space="preserve">Since then, JHC and Planning Division staff have met </w:t>
            </w:r>
            <w:r w:rsidR="000A3BD9" w:rsidRPr="00B35DCA">
              <w:rPr>
                <w:rFonts w:ascii="Arial" w:eastAsia="Arial" w:hAnsi="Arial" w:cs="Arial"/>
                <w:color w:val="000000"/>
                <w:spacing w:val="-2"/>
                <w:sz w:val="24"/>
                <w:szCs w:val="24"/>
              </w:rPr>
              <w:t xml:space="preserve">regularly </w:t>
            </w:r>
            <w:r w:rsidRPr="00B35DCA">
              <w:rPr>
                <w:rFonts w:ascii="Arial" w:eastAsia="Arial" w:hAnsi="Arial" w:cs="Arial"/>
                <w:color w:val="000000"/>
                <w:spacing w:val="-2"/>
                <w:sz w:val="24"/>
                <w:szCs w:val="24"/>
              </w:rPr>
              <w:t xml:space="preserve">to discuss their proposed project concepts including incorporating </w:t>
            </w:r>
            <w:r w:rsidR="00237F89" w:rsidRPr="00B35DCA">
              <w:rPr>
                <w:rFonts w:ascii="Arial" w:eastAsia="Arial" w:hAnsi="Arial" w:cs="Arial"/>
                <w:color w:val="000000"/>
                <w:spacing w:val="-2"/>
                <w:sz w:val="24"/>
                <w:szCs w:val="24"/>
              </w:rPr>
              <w:t xml:space="preserve">a </w:t>
            </w:r>
            <w:r w:rsidRPr="00B35DCA">
              <w:rPr>
                <w:rFonts w:ascii="Arial" w:eastAsia="Arial" w:hAnsi="Arial" w:cs="Arial"/>
                <w:color w:val="000000"/>
                <w:spacing w:val="-2"/>
                <w:sz w:val="24"/>
                <w:szCs w:val="24"/>
              </w:rPr>
              <w:t>mix</w:t>
            </w:r>
            <w:r w:rsidR="00F066F8" w:rsidRPr="00B35DCA">
              <w:rPr>
                <w:rFonts w:ascii="Arial" w:eastAsia="Arial" w:hAnsi="Arial" w:cs="Arial"/>
                <w:color w:val="000000"/>
                <w:spacing w:val="-2"/>
                <w:sz w:val="24"/>
                <w:szCs w:val="24"/>
              </w:rPr>
              <w:t>-</w:t>
            </w:r>
            <w:r w:rsidR="00237F89" w:rsidRPr="00B35DCA">
              <w:rPr>
                <w:rFonts w:ascii="Arial" w:eastAsia="Arial" w:hAnsi="Arial" w:cs="Arial"/>
                <w:color w:val="000000"/>
                <w:spacing w:val="-2"/>
                <w:sz w:val="24"/>
                <w:szCs w:val="24"/>
              </w:rPr>
              <w:t xml:space="preserve">of </w:t>
            </w:r>
            <w:r w:rsidRPr="00B35DCA">
              <w:rPr>
                <w:rFonts w:ascii="Arial" w:eastAsia="Arial" w:hAnsi="Arial" w:cs="Arial"/>
                <w:color w:val="000000"/>
                <w:spacing w:val="-2"/>
                <w:sz w:val="24"/>
                <w:szCs w:val="24"/>
              </w:rPr>
              <w:t>uses that could complement the existing Senior Center. JHC also met with the Community Services Department staff from the Senior Center to share their project</w:t>
            </w:r>
            <w:r w:rsidR="00F066F8" w:rsidRPr="00B35DCA">
              <w:rPr>
                <w:rFonts w:ascii="Arial" w:eastAsia="Arial" w:hAnsi="Arial" w:cs="Arial"/>
                <w:color w:val="000000"/>
                <w:spacing w:val="-2"/>
                <w:sz w:val="24"/>
                <w:szCs w:val="24"/>
              </w:rPr>
              <w:t xml:space="preserve"> scope,</w:t>
            </w:r>
            <w:r w:rsidRPr="00B35DCA">
              <w:rPr>
                <w:rFonts w:ascii="Arial" w:eastAsia="Arial" w:hAnsi="Arial" w:cs="Arial"/>
                <w:color w:val="000000"/>
                <w:spacing w:val="-2"/>
                <w:sz w:val="24"/>
                <w:szCs w:val="24"/>
              </w:rPr>
              <w:t xml:space="preserve"> </w:t>
            </w:r>
            <w:r w:rsidR="000A3BD9" w:rsidRPr="00B35DCA">
              <w:rPr>
                <w:rFonts w:ascii="Arial" w:eastAsia="Arial" w:hAnsi="Arial" w:cs="Arial"/>
                <w:color w:val="000000"/>
                <w:spacing w:val="-2"/>
                <w:sz w:val="24"/>
                <w:szCs w:val="24"/>
              </w:rPr>
              <w:t xml:space="preserve">and to obtain </w:t>
            </w:r>
            <w:r w:rsidRPr="00B35DCA">
              <w:rPr>
                <w:rFonts w:ascii="Arial" w:eastAsia="Arial" w:hAnsi="Arial" w:cs="Arial"/>
                <w:color w:val="000000"/>
                <w:spacing w:val="-2"/>
                <w:sz w:val="24"/>
                <w:szCs w:val="24"/>
              </w:rPr>
              <w:t xml:space="preserve">feedback from the </w:t>
            </w:r>
            <w:r w:rsidR="000A3BD9" w:rsidRPr="00B35DCA">
              <w:rPr>
                <w:rFonts w:ascii="Arial" w:eastAsia="Arial" w:hAnsi="Arial" w:cs="Arial"/>
                <w:color w:val="000000"/>
                <w:spacing w:val="-2"/>
                <w:sz w:val="24"/>
                <w:szCs w:val="24"/>
              </w:rPr>
              <w:t xml:space="preserve">Community Services Department </w:t>
            </w:r>
            <w:r w:rsidRPr="00B35DCA">
              <w:rPr>
                <w:rFonts w:ascii="Arial" w:eastAsia="Arial" w:hAnsi="Arial" w:cs="Arial"/>
                <w:color w:val="000000"/>
                <w:spacing w:val="-2"/>
                <w:sz w:val="24"/>
                <w:szCs w:val="24"/>
              </w:rPr>
              <w:t xml:space="preserve">staff </w:t>
            </w:r>
            <w:r w:rsidR="000A3BD9" w:rsidRPr="00B35DCA">
              <w:rPr>
                <w:rFonts w:ascii="Arial" w:eastAsia="Arial" w:hAnsi="Arial" w:cs="Arial"/>
                <w:color w:val="000000"/>
                <w:spacing w:val="-2"/>
                <w:sz w:val="24"/>
                <w:szCs w:val="24"/>
              </w:rPr>
              <w:t xml:space="preserve">who are </w:t>
            </w:r>
            <w:r w:rsidRPr="00B35DCA">
              <w:rPr>
                <w:rFonts w:ascii="Arial" w:eastAsia="Arial" w:hAnsi="Arial" w:cs="Arial"/>
                <w:color w:val="000000"/>
                <w:spacing w:val="-2"/>
                <w:sz w:val="24"/>
                <w:szCs w:val="24"/>
              </w:rPr>
              <w:t xml:space="preserve">most familiar with the </w:t>
            </w:r>
            <w:r w:rsidR="000A3BD9" w:rsidRPr="00B35DCA">
              <w:rPr>
                <w:rFonts w:ascii="Arial" w:eastAsia="Arial" w:hAnsi="Arial" w:cs="Arial"/>
                <w:color w:val="000000"/>
                <w:spacing w:val="-2"/>
                <w:sz w:val="24"/>
                <w:szCs w:val="24"/>
              </w:rPr>
              <w:t>Senior C</w:t>
            </w:r>
            <w:r w:rsidRPr="00B35DCA">
              <w:rPr>
                <w:rFonts w:ascii="Arial" w:eastAsia="Arial" w:hAnsi="Arial" w:cs="Arial"/>
                <w:color w:val="000000"/>
                <w:spacing w:val="-2"/>
                <w:sz w:val="24"/>
                <w:szCs w:val="24"/>
              </w:rPr>
              <w:t>enter’s operations.</w:t>
            </w:r>
          </w:p>
          <w:p w14:paraId="5D4F25BA" w14:textId="77777777" w:rsidR="000B4DCE" w:rsidRPr="00B35DCA" w:rsidRDefault="000B4DCE" w:rsidP="00BB7BB2">
            <w:pPr>
              <w:ind w:right="288"/>
              <w:jc w:val="both"/>
              <w:textAlignment w:val="baseline"/>
              <w:rPr>
                <w:rFonts w:ascii="Arial" w:eastAsia="Arial" w:hAnsi="Arial" w:cs="Arial"/>
                <w:color w:val="000000"/>
                <w:spacing w:val="-2"/>
                <w:sz w:val="24"/>
                <w:szCs w:val="24"/>
              </w:rPr>
            </w:pPr>
          </w:p>
          <w:p w14:paraId="4067387F" w14:textId="77777777" w:rsidR="00AE3179" w:rsidRPr="00B35DCA" w:rsidRDefault="00AE3179" w:rsidP="004359AE">
            <w:pPr>
              <w:ind w:left="-15" w:right="110"/>
              <w:jc w:val="both"/>
              <w:rPr>
                <w:rFonts w:ascii="Arial" w:hAnsi="Arial" w:cs="Arial"/>
                <w:b/>
                <w:spacing w:val="-2"/>
                <w:sz w:val="24"/>
                <w:u w:val="thick"/>
              </w:rPr>
            </w:pPr>
            <w:r w:rsidRPr="00B35DCA">
              <w:rPr>
                <w:rFonts w:ascii="Arial" w:hAnsi="Arial" w:cs="Arial"/>
                <w:b/>
                <w:spacing w:val="-2"/>
                <w:sz w:val="24"/>
                <w:u w:val="thick"/>
              </w:rPr>
              <w:t>ANALYSIS:</w:t>
            </w:r>
          </w:p>
          <w:p w14:paraId="52EF3781" w14:textId="77777777" w:rsidR="000B4DCE" w:rsidRPr="00B35DCA" w:rsidRDefault="000B4DCE" w:rsidP="004359AE">
            <w:pPr>
              <w:ind w:left="-15" w:right="110"/>
              <w:jc w:val="both"/>
              <w:rPr>
                <w:rFonts w:ascii="Arial" w:hAnsi="Arial" w:cs="Arial"/>
                <w:b/>
                <w:spacing w:val="-2"/>
                <w:sz w:val="24"/>
                <w:u w:val="thick"/>
              </w:rPr>
            </w:pPr>
          </w:p>
          <w:p w14:paraId="3E3121C3" w14:textId="1D936FA4" w:rsidR="00FD1978" w:rsidRPr="00B35DCA" w:rsidRDefault="000B4DCE" w:rsidP="00FD1978">
            <w:pPr>
              <w:jc w:val="both"/>
              <w:rPr>
                <w:rFonts w:ascii="Arial" w:hAnsi="Arial" w:cs="Arial"/>
                <w:spacing w:val="-3"/>
                <w:sz w:val="24"/>
                <w:szCs w:val="24"/>
              </w:rPr>
            </w:pPr>
            <w:r w:rsidRPr="00B35DCA">
              <w:rPr>
                <w:rFonts w:ascii="Arial" w:hAnsi="Arial" w:cs="Arial"/>
                <w:spacing w:val="-3"/>
                <w:sz w:val="24"/>
                <w:szCs w:val="24"/>
              </w:rPr>
              <w:t xml:space="preserve">The proposed </w:t>
            </w:r>
            <w:r w:rsidR="004359AE" w:rsidRPr="00B35DCA">
              <w:rPr>
                <w:rFonts w:ascii="Arial" w:hAnsi="Arial" w:cs="Arial"/>
                <w:spacing w:val="-3"/>
                <w:sz w:val="24"/>
                <w:szCs w:val="24"/>
              </w:rPr>
              <w:t xml:space="preserve">horizontal </w:t>
            </w:r>
            <w:r w:rsidR="005C0BFB" w:rsidRPr="00B35DCA">
              <w:rPr>
                <w:rFonts w:ascii="Arial" w:hAnsi="Arial" w:cs="Arial"/>
                <w:spacing w:val="-3"/>
                <w:sz w:val="24"/>
                <w:szCs w:val="24"/>
              </w:rPr>
              <w:t xml:space="preserve">mixed-use development would include the existing Costa Mesa Senior Center and a new </w:t>
            </w:r>
            <w:r w:rsidR="004359AE" w:rsidRPr="00B35DCA">
              <w:rPr>
                <w:rFonts w:ascii="Arial" w:hAnsi="Arial" w:cs="Arial"/>
                <w:spacing w:val="-3"/>
                <w:sz w:val="24"/>
                <w:szCs w:val="24"/>
              </w:rPr>
              <w:t xml:space="preserve">senior housing </w:t>
            </w:r>
            <w:r w:rsidR="005C0BFB" w:rsidRPr="00B35DCA">
              <w:rPr>
                <w:rFonts w:ascii="Arial" w:hAnsi="Arial" w:cs="Arial"/>
                <w:spacing w:val="-3"/>
                <w:sz w:val="24"/>
                <w:szCs w:val="24"/>
              </w:rPr>
              <w:t>residential building on a</w:t>
            </w:r>
            <w:r w:rsidR="00E04C4D" w:rsidRPr="00B35DCA">
              <w:rPr>
                <w:rFonts w:ascii="Arial" w:hAnsi="Arial" w:cs="Arial"/>
                <w:spacing w:val="-3"/>
                <w:sz w:val="24"/>
                <w:szCs w:val="24"/>
              </w:rPr>
              <w:t>n existing</w:t>
            </w:r>
            <w:r w:rsidR="005C0BFB" w:rsidRPr="00B35DCA">
              <w:rPr>
                <w:rFonts w:ascii="Arial" w:hAnsi="Arial" w:cs="Arial"/>
                <w:spacing w:val="-3"/>
                <w:sz w:val="24"/>
                <w:szCs w:val="24"/>
              </w:rPr>
              <w:t xml:space="preserve"> 2.66-acre lot located on the northwest corner of West 19</w:t>
            </w:r>
            <w:r w:rsidR="005C0BFB" w:rsidRPr="00B35DCA">
              <w:rPr>
                <w:rFonts w:ascii="Arial" w:hAnsi="Arial" w:cs="Arial"/>
                <w:spacing w:val="-3"/>
                <w:sz w:val="24"/>
                <w:szCs w:val="24"/>
                <w:vertAlign w:val="superscript"/>
              </w:rPr>
              <w:t>th</w:t>
            </w:r>
            <w:r w:rsidR="005C0BFB" w:rsidRPr="00B35DCA">
              <w:rPr>
                <w:rFonts w:ascii="Arial" w:hAnsi="Arial" w:cs="Arial"/>
                <w:spacing w:val="-3"/>
                <w:sz w:val="24"/>
                <w:szCs w:val="24"/>
              </w:rPr>
              <w:t xml:space="preserve"> Street and Pomona Avenue. </w:t>
            </w:r>
            <w:r w:rsidRPr="00B35DCA">
              <w:rPr>
                <w:rFonts w:ascii="Arial" w:hAnsi="Arial" w:cs="Arial"/>
                <w:spacing w:val="-3"/>
                <w:sz w:val="24"/>
                <w:szCs w:val="24"/>
              </w:rPr>
              <w:t xml:space="preserve">The site is zoned </w:t>
            </w:r>
            <w:r w:rsidR="005C0BFB" w:rsidRPr="00B35DCA">
              <w:rPr>
                <w:rFonts w:ascii="Arial" w:hAnsi="Arial" w:cs="Arial"/>
                <w:spacing w:val="-3"/>
                <w:sz w:val="24"/>
                <w:szCs w:val="24"/>
              </w:rPr>
              <w:t>Local Business District (C1)</w:t>
            </w:r>
            <w:r w:rsidRPr="00B35DCA">
              <w:rPr>
                <w:rFonts w:ascii="Arial" w:hAnsi="Arial" w:cs="Arial"/>
                <w:spacing w:val="-3"/>
                <w:sz w:val="24"/>
                <w:szCs w:val="24"/>
              </w:rPr>
              <w:t xml:space="preserve"> and has a General Plan land use designation of </w:t>
            </w:r>
            <w:r w:rsidR="005C0BFB" w:rsidRPr="00B35DCA">
              <w:rPr>
                <w:rFonts w:ascii="Arial" w:hAnsi="Arial" w:cs="Arial"/>
                <w:spacing w:val="-3"/>
                <w:sz w:val="24"/>
                <w:szCs w:val="24"/>
              </w:rPr>
              <w:t>General Commercial</w:t>
            </w:r>
            <w:r w:rsidRPr="00B35DCA">
              <w:rPr>
                <w:rFonts w:ascii="Arial" w:hAnsi="Arial" w:cs="Arial"/>
                <w:spacing w:val="-3"/>
                <w:sz w:val="24"/>
                <w:szCs w:val="24"/>
              </w:rPr>
              <w:t xml:space="preserve">. </w:t>
            </w:r>
            <w:r w:rsidR="005C0BFB" w:rsidRPr="00B35DCA">
              <w:rPr>
                <w:rFonts w:ascii="Arial" w:hAnsi="Arial" w:cs="Arial"/>
                <w:spacing w:val="-3"/>
                <w:sz w:val="24"/>
                <w:szCs w:val="24"/>
              </w:rPr>
              <w:t xml:space="preserve">The property is </w:t>
            </w:r>
            <w:r w:rsidR="008543B0" w:rsidRPr="00B35DCA">
              <w:rPr>
                <w:rFonts w:ascii="Arial" w:hAnsi="Arial" w:cs="Arial"/>
                <w:spacing w:val="-3"/>
                <w:sz w:val="24"/>
                <w:szCs w:val="24"/>
              </w:rPr>
              <w:t xml:space="preserve">located </w:t>
            </w:r>
            <w:r w:rsidR="005C0BFB" w:rsidRPr="00B35DCA">
              <w:rPr>
                <w:rFonts w:ascii="Arial" w:hAnsi="Arial" w:cs="Arial"/>
                <w:spacing w:val="-3"/>
                <w:sz w:val="24"/>
                <w:szCs w:val="24"/>
              </w:rPr>
              <w:t>across from an existing senior housing development (The Towers at 19</w:t>
            </w:r>
            <w:r w:rsidR="005C0BFB" w:rsidRPr="00B35DCA">
              <w:rPr>
                <w:rFonts w:ascii="Arial" w:hAnsi="Arial" w:cs="Arial"/>
                <w:spacing w:val="-3"/>
                <w:sz w:val="24"/>
                <w:szCs w:val="24"/>
                <w:vertAlign w:val="superscript"/>
              </w:rPr>
              <w:t>th</w:t>
            </w:r>
            <w:r w:rsidR="005C0BFB" w:rsidRPr="00B35DCA">
              <w:rPr>
                <w:rFonts w:ascii="Arial" w:hAnsi="Arial" w:cs="Arial"/>
                <w:spacing w:val="-3"/>
                <w:sz w:val="24"/>
                <w:szCs w:val="24"/>
              </w:rPr>
              <w:t xml:space="preserve">) </w:t>
            </w:r>
            <w:r w:rsidR="001E64A9" w:rsidRPr="00B35DCA">
              <w:rPr>
                <w:rFonts w:ascii="Arial" w:hAnsi="Arial" w:cs="Arial"/>
                <w:spacing w:val="-3"/>
                <w:sz w:val="24"/>
                <w:szCs w:val="24"/>
              </w:rPr>
              <w:t xml:space="preserve">developed in the </w:t>
            </w:r>
            <w:r w:rsidR="00E04C4D" w:rsidRPr="00B35DCA">
              <w:rPr>
                <w:rFonts w:ascii="Arial" w:hAnsi="Arial" w:cs="Arial"/>
                <w:spacing w:val="-3"/>
                <w:sz w:val="24"/>
                <w:szCs w:val="24"/>
              </w:rPr>
              <w:t>late 1960s</w:t>
            </w:r>
            <w:r w:rsidR="004D0423" w:rsidRPr="00B35DCA">
              <w:rPr>
                <w:rFonts w:ascii="Arial" w:hAnsi="Arial" w:cs="Arial"/>
                <w:spacing w:val="-3"/>
                <w:sz w:val="24"/>
                <w:szCs w:val="24"/>
              </w:rPr>
              <w:t>,</w:t>
            </w:r>
            <w:r w:rsidR="001E64A9" w:rsidRPr="00B35DCA">
              <w:rPr>
                <w:rFonts w:ascii="Arial" w:hAnsi="Arial" w:cs="Arial"/>
                <w:spacing w:val="-3"/>
                <w:sz w:val="24"/>
                <w:szCs w:val="24"/>
              </w:rPr>
              <w:t xml:space="preserve"> </w:t>
            </w:r>
            <w:r w:rsidR="005C0BFB" w:rsidRPr="00B35DCA">
              <w:rPr>
                <w:rFonts w:ascii="Arial" w:hAnsi="Arial" w:cs="Arial"/>
                <w:spacing w:val="-3"/>
                <w:sz w:val="24"/>
                <w:szCs w:val="24"/>
              </w:rPr>
              <w:t>a</w:t>
            </w:r>
            <w:r w:rsidR="001E64A9" w:rsidRPr="00B35DCA">
              <w:rPr>
                <w:rFonts w:ascii="Arial" w:hAnsi="Arial" w:cs="Arial"/>
                <w:spacing w:val="-3"/>
                <w:sz w:val="24"/>
                <w:szCs w:val="24"/>
              </w:rPr>
              <w:t xml:space="preserve">nd </w:t>
            </w:r>
            <w:r w:rsidR="005C0BFB" w:rsidRPr="00B35DCA">
              <w:rPr>
                <w:rFonts w:ascii="Arial" w:hAnsi="Arial" w:cs="Arial"/>
                <w:spacing w:val="-3"/>
                <w:sz w:val="24"/>
                <w:szCs w:val="24"/>
              </w:rPr>
              <w:t>existing residential properties along Plumer Avenue. To the west and east of the property are existing commercial uses including Smart &amp; Final</w:t>
            </w:r>
            <w:r w:rsidR="00FD1978" w:rsidRPr="00B35DCA">
              <w:rPr>
                <w:rFonts w:ascii="Arial" w:hAnsi="Arial" w:cs="Arial"/>
                <w:spacing w:val="-3"/>
                <w:sz w:val="24"/>
                <w:szCs w:val="24"/>
              </w:rPr>
              <w:t xml:space="preserve">, </w:t>
            </w:r>
            <w:r w:rsidR="005C0BFB" w:rsidRPr="00B35DCA">
              <w:rPr>
                <w:rFonts w:ascii="Arial" w:hAnsi="Arial" w:cs="Arial"/>
                <w:spacing w:val="-3"/>
                <w:sz w:val="24"/>
                <w:szCs w:val="24"/>
              </w:rPr>
              <w:t>various restaurants</w:t>
            </w:r>
            <w:r w:rsidR="00FD1978" w:rsidRPr="00B35DCA">
              <w:rPr>
                <w:rFonts w:ascii="Arial" w:hAnsi="Arial" w:cs="Arial"/>
                <w:spacing w:val="-3"/>
                <w:sz w:val="24"/>
                <w:szCs w:val="24"/>
              </w:rPr>
              <w:t>, and retail shops</w:t>
            </w:r>
            <w:r w:rsidR="005C0BFB" w:rsidRPr="00B35DCA">
              <w:rPr>
                <w:rFonts w:ascii="Arial" w:hAnsi="Arial" w:cs="Arial"/>
                <w:spacing w:val="-3"/>
                <w:sz w:val="24"/>
                <w:szCs w:val="24"/>
              </w:rPr>
              <w:t xml:space="preserve">. </w:t>
            </w:r>
            <w:r w:rsidR="00FD1978" w:rsidRPr="00B35DCA">
              <w:rPr>
                <w:rFonts w:ascii="Arial" w:hAnsi="Arial" w:cs="Arial"/>
                <w:spacing w:val="-3"/>
                <w:sz w:val="24"/>
                <w:szCs w:val="24"/>
              </w:rPr>
              <w:t xml:space="preserve">Also located within the proposed project’s vicinity </w:t>
            </w:r>
            <w:r w:rsidR="004248CD" w:rsidRPr="00B35DCA">
              <w:rPr>
                <w:rFonts w:ascii="Arial" w:hAnsi="Arial" w:cs="Arial"/>
                <w:spacing w:val="-3"/>
                <w:sz w:val="24"/>
                <w:szCs w:val="24"/>
              </w:rPr>
              <w:t>is</w:t>
            </w:r>
            <w:r w:rsidR="00FD1978" w:rsidRPr="00B35DCA">
              <w:rPr>
                <w:rFonts w:ascii="Arial" w:hAnsi="Arial" w:cs="Arial"/>
                <w:spacing w:val="-3"/>
                <w:sz w:val="24"/>
                <w:szCs w:val="24"/>
              </w:rPr>
              <w:t xml:space="preserve"> the City’s community center, library</w:t>
            </w:r>
            <w:r w:rsidR="00F066F8" w:rsidRPr="00B35DCA">
              <w:rPr>
                <w:rFonts w:ascii="Arial" w:hAnsi="Arial" w:cs="Arial"/>
                <w:spacing w:val="-3"/>
                <w:sz w:val="24"/>
                <w:szCs w:val="24"/>
              </w:rPr>
              <w:t>, and</w:t>
            </w:r>
            <w:r w:rsidR="00FD1978" w:rsidRPr="00B35DCA">
              <w:rPr>
                <w:rFonts w:ascii="Arial" w:hAnsi="Arial" w:cs="Arial"/>
                <w:spacing w:val="-3"/>
                <w:sz w:val="24"/>
                <w:szCs w:val="24"/>
              </w:rPr>
              <w:t xml:space="preserve"> recreation center.</w:t>
            </w:r>
            <w:r w:rsidR="000013E2" w:rsidRPr="00B35DCA">
              <w:rPr>
                <w:rFonts w:ascii="Arial" w:hAnsi="Arial" w:cs="Arial"/>
                <w:spacing w:val="-3"/>
                <w:sz w:val="24"/>
                <w:szCs w:val="24"/>
              </w:rPr>
              <w:t xml:space="preserve"> </w:t>
            </w:r>
          </w:p>
          <w:p w14:paraId="7DE8FDC4" w14:textId="77777777" w:rsidR="00FD1978" w:rsidRPr="00B35DCA" w:rsidRDefault="00FD1978" w:rsidP="00FD1978">
            <w:pPr>
              <w:jc w:val="both"/>
              <w:rPr>
                <w:rFonts w:ascii="Arial" w:hAnsi="Arial" w:cs="Arial"/>
                <w:spacing w:val="-3"/>
                <w:sz w:val="24"/>
                <w:szCs w:val="24"/>
              </w:rPr>
            </w:pPr>
          </w:p>
          <w:p w14:paraId="6E5C56CA" w14:textId="018A5901" w:rsidR="005C0BFB" w:rsidRPr="00B35DCA" w:rsidRDefault="00FD1978" w:rsidP="00FD1978">
            <w:pPr>
              <w:jc w:val="both"/>
              <w:rPr>
                <w:rFonts w:ascii="Arial" w:hAnsi="Arial" w:cs="Arial"/>
                <w:spacing w:val="-3"/>
                <w:sz w:val="24"/>
                <w:szCs w:val="24"/>
              </w:rPr>
            </w:pPr>
            <w:r w:rsidRPr="00B35DCA">
              <w:rPr>
                <w:rFonts w:ascii="Arial" w:hAnsi="Arial" w:cs="Arial"/>
                <w:spacing w:val="-3"/>
                <w:sz w:val="24"/>
                <w:szCs w:val="24"/>
              </w:rPr>
              <w:t>Existing development on the subject property includes the City of Costa Mesa Senior Center which was constructed in the 1990s (approved under Conditional Use Permit PA-90-60)</w:t>
            </w:r>
            <w:r w:rsidR="00F066F8" w:rsidRPr="00B35DCA">
              <w:rPr>
                <w:rFonts w:ascii="Arial" w:hAnsi="Arial" w:cs="Arial"/>
                <w:spacing w:val="-3"/>
                <w:sz w:val="24"/>
                <w:szCs w:val="24"/>
              </w:rPr>
              <w:t>. The Senior Center</w:t>
            </w:r>
            <w:r w:rsidRPr="00B35DCA">
              <w:rPr>
                <w:rFonts w:ascii="Arial" w:hAnsi="Arial" w:cs="Arial"/>
                <w:spacing w:val="-3"/>
                <w:sz w:val="24"/>
                <w:szCs w:val="24"/>
              </w:rPr>
              <w:t xml:space="preserve"> is an approximate 20,000-square-foot</w:t>
            </w:r>
            <w:r w:rsidR="00F066F8" w:rsidRPr="00B35DCA">
              <w:rPr>
                <w:rFonts w:ascii="Arial" w:hAnsi="Arial" w:cs="Arial"/>
                <w:spacing w:val="-3"/>
                <w:sz w:val="24"/>
                <w:szCs w:val="24"/>
              </w:rPr>
              <w:t>,</w:t>
            </w:r>
            <w:r w:rsidRPr="00B35DCA">
              <w:rPr>
                <w:rFonts w:ascii="Arial" w:hAnsi="Arial" w:cs="Arial"/>
                <w:spacing w:val="-3"/>
                <w:sz w:val="24"/>
                <w:szCs w:val="24"/>
              </w:rPr>
              <w:t xml:space="preserve"> two-story building with </w:t>
            </w:r>
            <w:r w:rsidR="002F4546" w:rsidRPr="00B35DCA">
              <w:rPr>
                <w:rFonts w:ascii="Arial" w:hAnsi="Arial" w:cs="Arial"/>
                <w:spacing w:val="-3"/>
                <w:sz w:val="24"/>
                <w:szCs w:val="24"/>
              </w:rPr>
              <w:t xml:space="preserve">a </w:t>
            </w:r>
            <w:r w:rsidRPr="00B35DCA">
              <w:rPr>
                <w:rFonts w:ascii="Arial" w:hAnsi="Arial" w:cs="Arial"/>
                <w:spacing w:val="-3"/>
                <w:sz w:val="24"/>
                <w:szCs w:val="24"/>
              </w:rPr>
              <w:t xml:space="preserve">145 space surface </w:t>
            </w:r>
            <w:r w:rsidR="002F4546" w:rsidRPr="00B35DCA">
              <w:rPr>
                <w:rFonts w:ascii="Arial" w:hAnsi="Arial" w:cs="Arial"/>
                <w:spacing w:val="-3"/>
                <w:sz w:val="24"/>
                <w:szCs w:val="24"/>
              </w:rPr>
              <w:t xml:space="preserve">parking </w:t>
            </w:r>
            <w:r w:rsidRPr="00B35DCA">
              <w:rPr>
                <w:rFonts w:ascii="Arial" w:hAnsi="Arial" w:cs="Arial"/>
                <w:spacing w:val="-3"/>
                <w:sz w:val="24"/>
                <w:szCs w:val="24"/>
              </w:rPr>
              <w:t xml:space="preserve">lot. The original vision and concept for the Senior Center included a senior housing component with 46 units anticipated. However, at that time the City Council decided to not proceed with the senior housing project. </w:t>
            </w:r>
            <w:r w:rsidR="004359AE" w:rsidRPr="00B35DCA">
              <w:rPr>
                <w:rFonts w:ascii="Arial" w:hAnsi="Arial" w:cs="Arial"/>
                <w:spacing w:val="-3"/>
                <w:sz w:val="24"/>
                <w:szCs w:val="24"/>
              </w:rPr>
              <w:t xml:space="preserve">The project does not propose any changes to the existing Senior Center building. </w:t>
            </w:r>
            <w:r w:rsidRPr="00B35DCA">
              <w:rPr>
                <w:rFonts w:ascii="Arial" w:hAnsi="Arial" w:cs="Arial"/>
                <w:spacing w:val="-3"/>
                <w:sz w:val="24"/>
                <w:szCs w:val="24"/>
              </w:rPr>
              <w:t>T</w:t>
            </w:r>
            <w:r w:rsidR="004359AE" w:rsidRPr="00B35DCA">
              <w:rPr>
                <w:rFonts w:ascii="Arial" w:hAnsi="Arial" w:cs="Arial"/>
                <w:spacing w:val="-3"/>
                <w:sz w:val="24"/>
                <w:szCs w:val="24"/>
              </w:rPr>
              <w:t xml:space="preserve">he project would modify the existing parking and site circulation since the new residential building is proposed to be developed on a portion of the </w:t>
            </w:r>
            <w:r w:rsidR="000013E2" w:rsidRPr="00B35DCA">
              <w:rPr>
                <w:rFonts w:ascii="Arial" w:hAnsi="Arial" w:cs="Arial"/>
                <w:spacing w:val="-3"/>
                <w:sz w:val="24"/>
                <w:szCs w:val="24"/>
              </w:rPr>
              <w:t xml:space="preserve">Senior Center’s existing </w:t>
            </w:r>
            <w:r w:rsidR="004359AE" w:rsidRPr="00B35DCA">
              <w:rPr>
                <w:rFonts w:ascii="Arial" w:hAnsi="Arial" w:cs="Arial"/>
                <w:spacing w:val="-3"/>
                <w:sz w:val="24"/>
                <w:szCs w:val="24"/>
              </w:rPr>
              <w:t>surface parking lot</w:t>
            </w:r>
            <w:r w:rsidR="00BB7BB2" w:rsidRPr="00B35DCA">
              <w:rPr>
                <w:rFonts w:ascii="Arial" w:hAnsi="Arial" w:cs="Arial"/>
                <w:spacing w:val="-3"/>
                <w:sz w:val="24"/>
                <w:szCs w:val="24"/>
              </w:rPr>
              <w:t>.</w:t>
            </w:r>
          </w:p>
          <w:p w14:paraId="677A76B2" w14:textId="77777777" w:rsidR="000B4DCE" w:rsidRPr="00B35DCA" w:rsidRDefault="000B4DCE" w:rsidP="004359AE">
            <w:pPr>
              <w:tabs>
                <w:tab w:val="left" w:pos="-720"/>
                <w:tab w:val="left" w:pos="720"/>
              </w:tabs>
              <w:suppressAutoHyphens/>
              <w:jc w:val="both"/>
              <w:rPr>
                <w:rFonts w:ascii="Arial" w:hAnsi="Arial" w:cs="Arial"/>
                <w:spacing w:val="-3"/>
                <w:sz w:val="24"/>
                <w:szCs w:val="24"/>
              </w:rPr>
            </w:pPr>
          </w:p>
          <w:p w14:paraId="6028797B" w14:textId="77777777" w:rsidR="004359AE" w:rsidRPr="00B35DCA" w:rsidRDefault="004359AE" w:rsidP="004359AE">
            <w:pPr>
              <w:pStyle w:val="ListParagraph"/>
              <w:autoSpaceDE/>
              <w:spacing w:after="160" w:line="256" w:lineRule="auto"/>
              <w:contextualSpacing/>
              <w:jc w:val="both"/>
              <w:rPr>
                <w:b/>
                <w:i/>
                <w:sz w:val="24"/>
                <w:szCs w:val="24"/>
                <w:shd w:val="clear" w:color="auto" w:fill="FFFFFF"/>
              </w:rPr>
            </w:pPr>
            <w:r w:rsidRPr="00B35DCA">
              <w:rPr>
                <w:b/>
                <w:i/>
                <w:sz w:val="24"/>
                <w:szCs w:val="24"/>
                <w:shd w:val="clear" w:color="auto" w:fill="FFFFFF"/>
              </w:rPr>
              <w:t>Project Description</w:t>
            </w:r>
          </w:p>
          <w:p w14:paraId="0BC95654" w14:textId="77777777" w:rsidR="004359AE" w:rsidRPr="00B35DCA" w:rsidRDefault="004359AE" w:rsidP="004359AE">
            <w:pPr>
              <w:pStyle w:val="ListParagraph"/>
              <w:autoSpaceDE/>
              <w:spacing w:after="160" w:line="256" w:lineRule="auto"/>
              <w:contextualSpacing/>
              <w:jc w:val="both"/>
              <w:rPr>
                <w:sz w:val="24"/>
                <w:szCs w:val="24"/>
                <w:shd w:val="clear" w:color="auto" w:fill="FFFFFF"/>
              </w:rPr>
            </w:pPr>
          </w:p>
          <w:p w14:paraId="4601848B" w14:textId="52BD0982" w:rsidR="00C23C3D" w:rsidRPr="00B35DCA" w:rsidRDefault="000B4DCE" w:rsidP="00C23C3D">
            <w:pPr>
              <w:pStyle w:val="ListParagraph"/>
              <w:autoSpaceDE/>
              <w:spacing w:line="256" w:lineRule="auto"/>
              <w:contextualSpacing/>
              <w:jc w:val="both"/>
              <w:rPr>
                <w:spacing w:val="-3"/>
                <w:sz w:val="24"/>
                <w:szCs w:val="24"/>
              </w:rPr>
            </w:pPr>
            <w:r w:rsidRPr="00B35DCA">
              <w:rPr>
                <w:sz w:val="24"/>
                <w:szCs w:val="24"/>
                <w:shd w:val="clear" w:color="auto" w:fill="FFFFFF"/>
              </w:rPr>
              <w:t xml:space="preserve">The project proposes </w:t>
            </w:r>
            <w:r w:rsidR="00933773" w:rsidRPr="00B35DCA">
              <w:rPr>
                <w:sz w:val="24"/>
                <w:szCs w:val="24"/>
                <w:shd w:val="clear" w:color="auto" w:fill="FFFFFF"/>
              </w:rPr>
              <w:t xml:space="preserve">59 </w:t>
            </w:r>
            <w:r w:rsidR="001E64A9" w:rsidRPr="00B35DCA">
              <w:rPr>
                <w:sz w:val="24"/>
                <w:szCs w:val="24"/>
                <w:shd w:val="clear" w:color="auto" w:fill="FFFFFF"/>
              </w:rPr>
              <w:t>low-income</w:t>
            </w:r>
            <w:r w:rsidR="004B56F8" w:rsidRPr="00B35DCA">
              <w:rPr>
                <w:sz w:val="24"/>
                <w:szCs w:val="24"/>
                <w:shd w:val="clear" w:color="auto" w:fill="FFFFFF"/>
              </w:rPr>
              <w:t>,</w:t>
            </w:r>
            <w:r w:rsidR="001E64A9" w:rsidRPr="00B35DCA">
              <w:rPr>
                <w:sz w:val="24"/>
                <w:szCs w:val="24"/>
                <w:shd w:val="clear" w:color="auto" w:fill="FFFFFF"/>
              </w:rPr>
              <w:t xml:space="preserve"> age restricted (55+) </w:t>
            </w:r>
            <w:r w:rsidR="003B6AF7" w:rsidRPr="00B35DCA">
              <w:rPr>
                <w:sz w:val="24"/>
                <w:szCs w:val="24"/>
                <w:shd w:val="clear" w:color="auto" w:fill="FFFFFF"/>
              </w:rPr>
              <w:t xml:space="preserve">apartment </w:t>
            </w:r>
            <w:r w:rsidR="001E64A9" w:rsidRPr="00B35DCA">
              <w:rPr>
                <w:sz w:val="24"/>
                <w:szCs w:val="24"/>
                <w:shd w:val="clear" w:color="auto" w:fill="FFFFFF"/>
              </w:rPr>
              <w:t xml:space="preserve">units </w:t>
            </w:r>
            <w:r w:rsidR="00933773" w:rsidRPr="00B35DCA">
              <w:rPr>
                <w:sz w:val="24"/>
                <w:szCs w:val="24"/>
                <w:shd w:val="clear" w:color="auto" w:fill="FFFFFF"/>
              </w:rPr>
              <w:t xml:space="preserve">with </w:t>
            </w:r>
            <w:r w:rsidR="001E64A9" w:rsidRPr="00B35DCA">
              <w:rPr>
                <w:sz w:val="24"/>
                <w:szCs w:val="24"/>
                <w:shd w:val="clear" w:color="auto" w:fill="FFFFFF"/>
              </w:rPr>
              <w:t xml:space="preserve">one </w:t>
            </w:r>
            <w:r w:rsidR="00933773" w:rsidRPr="00B35DCA">
              <w:rPr>
                <w:sz w:val="24"/>
                <w:szCs w:val="24"/>
                <w:shd w:val="clear" w:color="auto" w:fill="FFFFFF"/>
              </w:rPr>
              <w:t xml:space="preserve">additional </w:t>
            </w:r>
            <w:r w:rsidR="001E64A9" w:rsidRPr="00B35DCA">
              <w:rPr>
                <w:sz w:val="24"/>
                <w:szCs w:val="24"/>
                <w:shd w:val="clear" w:color="auto" w:fill="FFFFFF"/>
              </w:rPr>
              <w:t>onsite manager’s unit</w:t>
            </w:r>
            <w:r w:rsidR="00933773" w:rsidRPr="00B35DCA">
              <w:rPr>
                <w:sz w:val="24"/>
                <w:szCs w:val="24"/>
                <w:shd w:val="clear" w:color="auto" w:fill="FFFFFF"/>
              </w:rPr>
              <w:t xml:space="preserve"> (60 total units)</w:t>
            </w:r>
            <w:r w:rsidR="00DD780F" w:rsidRPr="00B35DCA">
              <w:rPr>
                <w:sz w:val="24"/>
                <w:szCs w:val="24"/>
                <w:shd w:val="clear" w:color="auto" w:fill="FFFFFF"/>
              </w:rPr>
              <w:t xml:space="preserve">. </w:t>
            </w:r>
            <w:r w:rsidR="004B56F8" w:rsidRPr="00B35DCA">
              <w:rPr>
                <w:sz w:val="24"/>
                <w:szCs w:val="24"/>
                <w:shd w:val="clear" w:color="auto" w:fill="FFFFFF"/>
              </w:rPr>
              <w:t xml:space="preserve">As proposed, 29 of the </w:t>
            </w:r>
            <w:r w:rsidR="002F4546" w:rsidRPr="00B35DCA">
              <w:rPr>
                <w:sz w:val="24"/>
                <w:szCs w:val="24"/>
                <w:shd w:val="clear" w:color="auto" w:fill="FFFFFF"/>
              </w:rPr>
              <w:t>59-age</w:t>
            </w:r>
            <w:r w:rsidR="004B56F8" w:rsidRPr="00B35DCA">
              <w:rPr>
                <w:sz w:val="24"/>
                <w:szCs w:val="24"/>
                <w:shd w:val="clear" w:color="auto" w:fill="FFFFFF"/>
              </w:rPr>
              <w:t xml:space="preserve"> restricted</w:t>
            </w:r>
            <w:r w:rsidR="002F4546" w:rsidRPr="00B35DCA">
              <w:rPr>
                <w:sz w:val="24"/>
                <w:szCs w:val="24"/>
                <w:shd w:val="clear" w:color="auto" w:fill="FFFFFF"/>
              </w:rPr>
              <w:t>/</w:t>
            </w:r>
            <w:r w:rsidR="004B56F8" w:rsidRPr="00B35DCA">
              <w:rPr>
                <w:sz w:val="24"/>
                <w:szCs w:val="24"/>
                <w:shd w:val="clear" w:color="auto" w:fill="FFFFFF"/>
              </w:rPr>
              <w:t xml:space="preserve">affordable units would be dedicated </w:t>
            </w:r>
            <w:r w:rsidR="002F4546" w:rsidRPr="00B35DCA">
              <w:rPr>
                <w:sz w:val="24"/>
                <w:szCs w:val="24"/>
                <w:shd w:val="clear" w:color="auto" w:fill="FFFFFF"/>
              </w:rPr>
              <w:t>for</w:t>
            </w:r>
            <w:r w:rsidR="004B56F8" w:rsidRPr="00B35DCA">
              <w:rPr>
                <w:sz w:val="24"/>
                <w:szCs w:val="24"/>
                <w:shd w:val="clear" w:color="auto" w:fill="FFFFFF"/>
              </w:rPr>
              <w:t xml:space="preserve"> permanent supportive housing (PSH). </w:t>
            </w:r>
            <w:r w:rsidR="004359AE" w:rsidRPr="00B35DCA">
              <w:rPr>
                <w:sz w:val="24"/>
                <w:szCs w:val="24"/>
                <w:shd w:val="clear" w:color="auto" w:fill="FFFFFF"/>
              </w:rPr>
              <w:t>The proposed building would be four-stor</w:t>
            </w:r>
            <w:r w:rsidR="00F066F8" w:rsidRPr="00B35DCA">
              <w:rPr>
                <w:sz w:val="24"/>
                <w:szCs w:val="24"/>
                <w:shd w:val="clear" w:color="auto" w:fill="FFFFFF"/>
              </w:rPr>
              <w:t>ies</w:t>
            </w:r>
            <w:r w:rsidR="004359AE" w:rsidRPr="00B35DCA">
              <w:rPr>
                <w:sz w:val="24"/>
                <w:szCs w:val="24"/>
                <w:shd w:val="clear" w:color="auto" w:fill="FFFFFF"/>
              </w:rPr>
              <w:t xml:space="preserve"> (approximately 57 feet) in height and include parking at the ground level under the </w:t>
            </w:r>
            <w:r w:rsidR="00BB7BB2" w:rsidRPr="00B35DCA">
              <w:rPr>
                <w:sz w:val="24"/>
                <w:szCs w:val="24"/>
                <w:shd w:val="clear" w:color="auto" w:fill="FFFFFF"/>
              </w:rPr>
              <w:t xml:space="preserve">new </w:t>
            </w:r>
            <w:r w:rsidR="004359AE" w:rsidRPr="00B35DCA">
              <w:rPr>
                <w:sz w:val="24"/>
                <w:szCs w:val="24"/>
                <w:shd w:val="clear" w:color="auto" w:fill="FFFFFF"/>
              </w:rPr>
              <w:t>building</w:t>
            </w:r>
            <w:r w:rsidR="000013E2" w:rsidRPr="00B35DCA">
              <w:rPr>
                <w:sz w:val="24"/>
                <w:szCs w:val="24"/>
                <w:shd w:val="clear" w:color="auto" w:fill="FFFFFF"/>
              </w:rPr>
              <w:t xml:space="preserve"> (“podium” design)</w:t>
            </w:r>
            <w:r w:rsidR="004359AE" w:rsidRPr="00B35DCA">
              <w:rPr>
                <w:sz w:val="24"/>
                <w:szCs w:val="24"/>
                <w:shd w:val="clear" w:color="auto" w:fill="FFFFFF"/>
              </w:rPr>
              <w:t>. The design of the proposed building would also feature a central internal courtyard with multiple gathering spaces such as fitness</w:t>
            </w:r>
            <w:r w:rsidR="002B1B9B" w:rsidRPr="00B35DCA">
              <w:rPr>
                <w:sz w:val="24"/>
                <w:szCs w:val="24"/>
                <w:shd w:val="clear" w:color="auto" w:fill="FFFFFF"/>
              </w:rPr>
              <w:t xml:space="preserve"> lawn</w:t>
            </w:r>
            <w:r w:rsidR="004359AE" w:rsidRPr="00B35DCA">
              <w:rPr>
                <w:sz w:val="24"/>
                <w:szCs w:val="24"/>
                <w:shd w:val="clear" w:color="auto" w:fill="FFFFFF"/>
              </w:rPr>
              <w:t xml:space="preserve">, barbeques, lounge seating, and a community garden. </w:t>
            </w:r>
            <w:r w:rsidR="00DD780F" w:rsidRPr="00B35DCA">
              <w:rPr>
                <w:sz w:val="24"/>
                <w:szCs w:val="24"/>
                <w:shd w:val="clear" w:color="auto" w:fill="FFFFFF"/>
              </w:rPr>
              <w:t xml:space="preserve">Each </w:t>
            </w:r>
            <w:r w:rsidR="004359AE" w:rsidRPr="00B35DCA">
              <w:rPr>
                <w:sz w:val="24"/>
                <w:szCs w:val="24"/>
                <w:shd w:val="clear" w:color="auto" w:fill="FFFFFF"/>
              </w:rPr>
              <w:t xml:space="preserve">apartment </w:t>
            </w:r>
            <w:r w:rsidR="00DD780F" w:rsidRPr="00B35DCA">
              <w:rPr>
                <w:sz w:val="24"/>
                <w:szCs w:val="24"/>
                <w:shd w:val="clear" w:color="auto" w:fill="FFFFFF"/>
              </w:rPr>
              <w:t xml:space="preserve">unit would </w:t>
            </w:r>
            <w:r w:rsidR="00F066F8" w:rsidRPr="00B35DCA">
              <w:rPr>
                <w:sz w:val="24"/>
                <w:szCs w:val="24"/>
                <w:shd w:val="clear" w:color="auto" w:fill="FFFFFF"/>
              </w:rPr>
              <w:t>include</w:t>
            </w:r>
            <w:r w:rsidR="00DD780F" w:rsidRPr="00B35DCA">
              <w:rPr>
                <w:sz w:val="24"/>
                <w:szCs w:val="24"/>
                <w:shd w:val="clear" w:color="auto" w:fill="FFFFFF"/>
              </w:rPr>
              <w:t xml:space="preserve"> one</w:t>
            </w:r>
            <w:r w:rsidR="002A2B4D" w:rsidRPr="00B35DCA">
              <w:rPr>
                <w:sz w:val="24"/>
                <w:szCs w:val="24"/>
                <w:shd w:val="clear" w:color="auto" w:fill="FFFFFF"/>
              </w:rPr>
              <w:t>-</w:t>
            </w:r>
            <w:r w:rsidR="00DD780F" w:rsidRPr="00B35DCA">
              <w:rPr>
                <w:sz w:val="24"/>
                <w:szCs w:val="24"/>
                <w:shd w:val="clear" w:color="auto" w:fill="FFFFFF"/>
              </w:rPr>
              <w:t>bedroom and one</w:t>
            </w:r>
            <w:r w:rsidR="00F066F8" w:rsidRPr="00B35DCA">
              <w:rPr>
                <w:sz w:val="24"/>
                <w:szCs w:val="24"/>
                <w:shd w:val="clear" w:color="auto" w:fill="FFFFFF"/>
              </w:rPr>
              <w:t>-</w:t>
            </w:r>
            <w:r w:rsidR="00DD780F" w:rsidRPr="00B35DCA">
              <w:rPr>
                <w:sz w:val="24"/>
                <w:szCs w:val="24"/>
                <w:shd w:val="clear" w:color="auto" w:fill="FFFFFF"/>
              </w:rPr>
              <w:t xml:space="preserve"> bathroom </w:t>
            </w:r>
            <w:r w:rsidR="002A2B4D" w:rsidRPr="00B35DCA">
              <w:rPr>
                <w:sz w:val="24"/>
                <w:szCs w:val="24"/>
                <w:shd w:val="clear" w:color="auto" w:fill="FFFFFF"/>
              </w:rPr>
              <w:t xml:space="preserve">units </w:t>
            </w:r>
            <w:r w:rsidR="00DD780F" w:rsidRPr="00B35DCA">
              <w:rPr>
                <w:sz w:val="24"/>
                <w:szCs w:val="24"/>
                <w:shd w:val="clear" w:color="auto" w:fill="FFFFFF"/>
              </w:rPr>
              <w:t>with</w:t>
            </w:r>
            <w:r w:rsidR="002A2B4D" w:rsidRPr="00B35DCA">
              <w:rPr>
                <w:sz w:val="24"/>
                <w:szCs w:val="24"/>
                <w:shd w:val="clear" w:color="auto" w:fill="FFFFFF"/>
              </w:rPr>
              <w:t xml:space="preserve"> </w:t>
            </w:r>
            <w:r w:rsidR="00DD780F" w:rsidRPr="00B35DCA">
              <w:rPr>
                <w:sz w:val="24"/>
                <w:szCs w:val="24"/>
                <w:shd w:val="clear" w:color="auto" w:fill="FFFFFF"/>
              </w:rPr>
              <w:t>sizes ranging between 566 and 614 square feet</w:t>
            </w:r>
            <w:r w:rsidR="00F066F8" w:rsidRPr="00B35DCA">
              <w:rPr>
                <w:sz w:val="24"/>
                <w:szCs w:val="24"/>
                <w:shd w:val="clear" w:color="auto" w:fill="FFFFFF"/>
              </w:rPr>
              <w:t>.</w:t>
            </w:r>
            <w:r w:rsidR="003B6AF7" w:rsidRPr="00B35DCA">
              <w:rPr>
                <w:sz w:val="24"/>
                <w:szCs w:val="24"/>
                <w:shd w:val="clear" w:color="auto" w:fill="FFFFFF"/>
              </w:rPr>
              <w:t xml:space="preserve"> </w:t>
            </w:r>
            <w:r w:rsidR="00F066F8" w:rsidRPr="00B35DCA">
              <w:rPr>
                <w:sz w:val="24"/>
                <w:szCs w:val="24"/>
                <w:shd w:val="clear" w:color="auto" w:fill="FFFFFF"/>
              </w:rPr>
              <w:t xml:space="preserve">As proposed, each unit </w:t>
            </w:r>
            <w:r w:rsidR="004359AE" w:rsidRPr="00B35DCA">
              <w:rPr>
                <w:sz w:val="24"/>
                <w:szCs w:val="24"/>
                <w:shd w:val="clear" w:color="auto" w:fill="FFFFFF"/>
              </w:rPr>
              <w:t xml:space="preserve">would </w:t>
            </w:r>
            <w:r w:rsidR="003B6AF7" w:rsidRPr="00B35DCA">
              <w:rPr>
                <w:sz w:val="24"/>
                <w:szCs w:val="24"/>
                <w:shd w:val="clear" w:color="auto" w:fill="FFFFFF"/>
              </w:rPr>
              <w:t xml:space="preserve">include </w:t>
            </w:r>
            <w:r w:rsidR="004359AE" w:rsidRPr="00B35DCA">
              <w:rPr>
                <w:sz w:val="24"/>
                <w:szCs w:val="24"/>
                <w:shd w:val="clear" w:color="auto" w:fill="FFFFFF"/>
              </w:rPr>
              <w:t xml:space="preserve">access to </w:t>
            </w:r>
            <w:r w:rsidR="003B6AF7" w:rsidRPr="00B35DCA">
              <w:rPr>
                <w:sz w:val="24"/>
                <w:szCs w:val="24"/>
                <w:shd w:val="clear" w:color="auto" w:fill="FFFFFF"/>
              </w:rPr>
              <w:t xml:space="preserve">a private patio or </w:t>
            </w:r>
            <w:r w:rsidR="003B6AF7" w:rsidRPr="00B35DCA">
              <w:rPr>
                <w:sz w:val="24"/>
                <w:szCs w:val="24"/>
                <w:shd w:val="clear" w:color="auto" w:fill="FFFFFF"/>
              </w:rPr>
              <w:lastRenderedPageBreak/>
              <w:t>deck.</w:t>
            </w:r>
            <w:r w:rsidR="004359AE" w:rsidRPr="00B35DCA">
              <w:rPr>
                <w:sz w:val="24"/>
                <w:szCs w:val="24"/>
                <w:shd w:val="clear" w:color="auto" w:fill="FFFFFF"/>
              </w:rPr>
              <w:t xml:space="preserve"> In addition, the </w:t>
            </w:r>
            <w:r w:rsidR="00F066F8" w:rsidRPr="00B35DCA">
              <w:rPr>
                <w:sz w:val="24"/>
                <w:szCs w:val="24"/>
                <w:shd w:val="clear" w:color="auto" w:fill="FFFFFF"/>
              </w:rPr>
              <w:t xml:space="preserve">applicant proposes certain </w:t>
            </w:r>
            <w:r w:rsidR="004359AE" w:rsidRPr="00B35DCA">
              <w:rPr>
                <w:sz w:val="24"/>
                <w:szCs w:val="24"/>
                <w:shd w:val="clear" w:color="auto" w:fill="FFFFFF"/>
              </w:rPr>
              <w:t xml:space="preserve">onsite tenant amenities </w:t>
            </w:r>
            <w:r w:rsidR="00F066F8" w:rsidRPr="00B35DCA">
              <w:rPr>
                <w:sz w:val="24"/>
                <w:szCs w:val="24"/>
                <w:shd w:val="clear" w:color="auto" w:fill="FFFFFF"/>
              </w:rPr>
              <w:t xml:space="preserve">that </w:t>
            </w:r>
            <w:r w:rsidR="004359AE" w:rsidRPr="00B35DCA">
              <w:rPr>
                <w:sz w:val="24"/>
                <w:szCs w:val="24"/>
                <w:shd w:val="clear" w:color="auto" w:fill="FFFFFF"/>
              </w:rPr>
              <w:t xml:space="preserve">include a pet spa, fitness room, library/computer room, and community room. </w:t>
            </w:r>
            <w:r w:rsidR="00237F89" w:rsidRPr="00B35DCA">
              <w:rPr>
                <w:spacing w:val="-3"/>
                <w:sz w:val="24"/>
                <w:szCs w:val="24"/>
              </w:rPr>
              <w:t>D</w:t>
            </w:r>
            <w:r w:rsidRPr="00B35DCA">
              <w:rPr>
                <w:spacing w:val="-3"/>
                <w:sz w:val="24"/>
                <w:szCs w:val="24"/>
              </w:rPr>
              <w:t xml:space="preserve">etails regarding project compliance with </w:t>
            </w:r>
            <w:r w:rsidR="004359AE" w:rsidRPr="00B35DCA">
              <w:rPr>
                <w:spacing w:val="-3"/>
                <w:sz w:val="24"/>
                <w:szCs w:val="24"/>
              </w:rPr>
              <w:t xml:space="preserve">the 19 West Urban Plan mixed-use </w:t>
            </w:r>
            <w:r w:rsidRPr="00B35DCA">
              <w:rPr>
                <w:spacing w:val="-3"/>
                <w:sz w:val="24"/>
                <w:szCs w:val="24"/>
              </w:rPr>
              <w:t>development standards are included in Attachment 1</w:t>
            </w:r>
            <w:r w:rsidR="00F066F8" w:rsidRPr="00B35DCA">
              <w:rPr>
                <w:spacing w:val="-3"/>
                <w:sz w:val="24"/>
                <w:szCs w:val="24"/>
              </w:rPr>
              <w:t>, and discussed further below</w:t>
            </w:r>
            <w:r w:rsidRPr="00B35DCA">
              <w:rPr>
                <w:spacing w:val="-3"/>
                <w:sz w:val="24"/>
                <w:szCs w:val="24"/>
              </w:rPr>
              <w:t>.</w:t>
            </w:r>
          </w:p>
          <w:p w14:paraId="4346B2E5" w14:textId="77777777" w:rsidR="00C23C3D" w:rsidRPr="00B35DCA" w:rsidRDefault="00C23C3D" w:rsidP="00C23C3D">
            <w:pPr>
              <w:jc w:val="both"/>
              <w:rPr>
                <w:rFonts w:ascii="Arial" w:hAnsi="Arial" w:cs="Arial"/>
                <w:b/>
                <w:i/>
                <w:sz w:val="24"/>
                <w:szCs w:val="24"/>
              </w:rPr>
            </w:pPr>
          </w:p>
          <w:p w14:paraId="0A49D256" w14:textId="77777777" w:rsidR="00C23C3D" w:rsidRPr="00B35DCA" w:rsidRDefault="00C23C3D" w:rsidP="00C23C3D">
            <w:pPr>
              <w:jc w:val="both"/>
              <w:rPr>
                <w:rFonts w:ascii="Arial" w:hAnsi="Arial" w:cs="Arial"/>
                <w:b/>
                <w:i/>
                <w:sz w:val="24"/>
                <w:szCs w:val="24"/>
              </w:rPr>
            </w:pPr>
            <w:r w:rsidRPr="00B35DCA">
              <w:rPr>
                <w:rFonts w:ascii="Arial" w:hAnsi="Arial" w:cs="Arial"/>
                <w:b/>
                <w:i/>
                <w:sz w:val="24"/>
                <w:szCs w:val="24"/>
              </w:rPr>
              <w:t>Building Design</w:t>
            </w:r>
            <w:r w:rsidR="004B56F8" w:rsidRPr="00B35DCA">
              <w:rPr>
                <w:rFonts w:ascii="Arial" w:hAnsi="Arial" w:cs="Arial"/>
                <w:b/>
                <w:i/>
                <w:sz w:val="24"/>
                <w:szCs w:val="24"/>
              </w:rPr>
              <w:t xml:space="preserve"> and 19 West Urban Plan Preliminary Compliance Review </w:t>
            </w:r>
          </w:p>
          <w:p w14:paraId="4D16EA3C" w14:textId="77777777" w:rsidR="00C23C3D" w:rsidRPr="00B35DCA" w:rsidRDefault="00C23C3D" w:rsidP="00C23C3D">
            <w:pPr>
              <w:jc w:val="both"/>
              <w:rPr>
                <w:rFonts w:ascii="Arial" w:hAnsi="Arial" w:cs="Arial"/>
                <w:b/>
                <w:sz w:val="24"/>
                <w:szCs w:val="24"/>
              </w:rPr>
            </w:pPr>
          </w:p>
          <w:p w14:paraId="36E95D75" w14:textId="5CBFF9E4" w:rsidR="00C23C3D" w:rsidRPr="00B35DCA" w:rsidRDefault="00C23C3D" w:rsidP="00C23C3D">
            <w:pPr>
              <w:jc w:val="both"/>
              <w:rPr>
                <w:rFonts w:ascii="Arial" w:hAnsi="Arial" w:cs="Arial"/>
                <w:color w:val="FF0000"/>
                <w:sz w:val="24"/>
                <w:szCs w:val="24"/>
                <w:shd w:val="clear" w:color="auto" w:fill="FFFFFF"/>
              </w:rPr>
            </w:pPr>
            <w:r w:rsidRPr="00B35DCA">
              <w:rPr>
                <w:rFonts w:ascii="Arial" w:hAnsi="Arial" w:cs="Arial"/>
                <w:sz w:val="24"/>
                <w:szCs w:val="24"/>
                <w:shd w:val="clear" w:color="auto" w:fill="FFFFFF"/>
              </w:rPr>
              <w:t>The proposed architectur</w:t>
            </w:r>
            <w:r w:rsidR="00F066F8" w:rsidRPr="00B35DCA">
              <w:rPr>
                <w:rFonts w:ascii="Arial" w:hAnsi="Arial" w:cs="Arial"/>
                <w:sz w:val="24"/>
                <w:szCs w:val="24"/>
                <w:shd w:val="clear" w:color="auto" w:fill="FFFFFF"/>
              </w:rPr>
              <w:t>al</w:t>
            </w:r>
            <w:r w:rsidRPr="00B35DCA">
              <w:rPr>
                <w:rFonts w:ascii="Arial" w:hAnsi="Arial" w:cs="Arial"/>
                <w:sz w:val="24"/>
                <w:szCs w:val="24"/>
                <w:shd w:val="clear" w:color="auto" w:fill="FFFFFF"/>
              </w:rPr>
              <w:t xml:space="preserve"> style of the building is Spanish Colonial which features </w:t>
            </w:r>
            <w:r w:rsidR="00237F89" w:rsidRPr="00B35DCA">
              <w:rPr>
                <w:rFonts w:ascii="Arial" w:hAnsi="Arial" w:cs="Arial"/>
                <w:sz w:val="24"/>
                <w:szCs w:val="24"/>
                <w:shd w:val="clear" w:color="auto" w:fill="FFFFFF"/>
              </w:rPr>
              <w:t xml:space="preserve">a </w:t>
            </w:r>
            <w:r w:rsidRPr="00B35DCA">
              <w:rPr>
                <w:rFonts w:ascii="Arial" w:hAnsi="Arial" w:cs="Arial"/>
                <w:sz w:val="24"/>
                <w:szCs w:val="24"/>
                <w:shd w:val="clear" w:color="auto" w:fill="FFFFFF"/>
              </w:rPr>
              <w:t xml:space="preserve">red clay tile roof, round arches at entryways, light-colored stucco, and Spanish tile designs as building accents. </w:t>
            </w:r>
            <w:r w:rsidR="00237F89" w:rsidRPr="00B35DCA">
              <w:rPr>
                <w:rFonts w:ascii="Arial" w:hAnsi="Arial" w:cs="Arial"/>
                <w:sz w:val="24"/>
                <w:szCs w:val="24"/>
                <w:shd w:val="clear" w:color="auto" w:fill="FFFFFF"/>
              </w:rPr>
              <w:t xml:space="preserve">The building design also includes corner articulation, varied roof heights, and delineation between each floor. </w:t>
            </w:r>
            <w:r w:rsidRPr="00B35DCA">
              <w:rPr>
                <w:rFonts w:ascii="Arial" w:hAnsi="Arial" w:cs="Arial"/>
                <w:sz w:val="24"/>
                <w:szCs w:val="24"/>
                <w:shd w:val="clear" w:color="auto" w:fill="FFFFFF"/>
              </w:rPr>
              <w:t>The ground floor is proportionally designed to provide</w:t>
            </w:r>
            <w:r w:rsidR="00237F89" w:rsidRPr="00B35DCA">
              <w:rPr>
                <w:rFonts w:ascii="Arial" w:hAnsi="Arial" w:cs="Arial"/>
                <w:sz w:val="24"/>
                <w:szCs w:val="24"/>
                <w:shd w:val="clear" w:color="auto" w:fill="FFFFFF"/>
              </w:rPr>
              <w:t xml:space="preserve"> a</w:t>
            </w:r>
            <w:r w:rsidRPr="00B35DCA">
              <w:rPr>
                <w:rFonts w:ascii="Arial" w:hAnsi="Arial" w:cs="Arial"/>
                <w:sz w:val="24"/>
                <w:szCs w:val="24"/>
                <w:shd w:val="clear" w:color="auto" w:fill="FFFFFF"/>
              </w:rPr>
              <w:t xml:space="preserve"> “human scale” which creates a pedestrian-friendly environment and aesthetic by using storefront windows and decorative lighting as well as placing the building closer to the existing public sidewalk along West 19</w:t>
            </w:r>
            <w:r w:rsidRPr="00B35DCA">
              <w:rPr>
                <w:rFonts w:ascii="Arial" w:hAnsi="Arial" w:cs="Arial"/>
                <w:sz w:val="24"/>
                <w:szCs w:val="24"/>
                <w:shd w:val="clear" w:color="auto" w:fill="FFFFFF"/>
                <w:vertAlign w:val="superscript"/>
              </w:rPr>
              <w:t>th</w:t>
            </w:r>
            <w:r w:rsidRPr="00B35DCA">
              <w:rPr>
                <w:rFonts w:ascii="Arial" w:hAnsi="Arial" w:cs="Arial"/>
                <w:sz w:val="24"/>
                <w:szCs w:val="24"/>
                <w:shd w:val="clear" w:color="auto" w:fill="FFFFFF"/>
              </w:rPr>
              <w:t xml:space="preserve"> Street. The private balconies are proposed to be placed along the front </w:t>
            </w:r>
            <w:r w:rsidR="00933773" w:rsidRPr="00B35DCA">
              <w:rPr>
                <w:rFonts w:ascii="Arial" w:hAnsi="Arial" w:cs="Arial"/>
                <w:sz w:val="24"/>
                <w:szCs w:val="24"/>
                <w:shd w:val="clear" w:color="auto" w:fill="FFFFFF"/>
              </w:rPr>
              <w:t xml:space="preserve">street </w:t>
            </w:r>
            <w:r w:rsidRPr="00B35DCA">
              <w:rPr>
                <w:rFonts w:ascii="Arial" w:hAnsi="Arial" w:cs="Arial"/>
                <w:sz w:val="24"/>
                <w:szCs w:val="24"/>
                <w:shd w:val="clear" w:color="auto" w:fill="FFFFFF"/>
              </w:rPr>
              <w:t>façade which provides additional visual interest along West 19</w:t>
            </w:r>
            <w:r w:rsidRPr="00B35DCA">
              <w:rPr>
                <w:rFonts w:ascii="Arial" w:hAnsi="Arial" w:cs="Arial"/>
                <w:sz w:val="24"/>
                <w:szCs w:val="24"/>
                <w:shd w:val="clear" w:color="auto" w:fill="FFFFFF"/>
                <w:vertAlign w:val="superscript"/>
              </w:rPr>
              <w:t>th</w:t>
            </w:r>
            <w:r w:rsidRPr="00B35DCA">
              <w:rPr>
                <w:rFonts w:ascii="Arial" w:hAnsi="Arial" w:cs="Arial"/>
                <w:sz w:val="24"/>
                <w:szCs w:val="24"/>
                <w:shd w:val="clear" w:color="auto" w:fill="FFFFFF"/>
              </w:rPr>
              <w:t xml:space="preserve"> Street.</w:t>
            </w:r>
          </w:p>
          <w:p w14:paraId="64338047" w14:textId="77777777" w:rsidR="009B5208" w:rsidRPr="00B35DCA" w:rsidRDefault="009B5208" w:rsidP="00C23C3D">
            <w:pPr>
              <w:pStyle w:val="BodyText"/>
              <w:ind w:left="0"/>
              <w:jc w:val="both"/>
              <w:rPr>
                <w:bCs/>
              </w:rPr>
            </w:pPr>
          </w:p>
          <w:p w14:paraId="26CD1888" w14:textId="2356DDE6" w:rsidR="009B5208" w:rsidRPr="00B35DCA" w:rsidRDefault="009B5208" w:rsidP="00C23C3D">
            <w:pPr>
              <w:pStyle w:val="BodyText"/>
              <w:ind w:left="0"/>
              <w:jc w:val="both"/>
              <w:rPr>
                <w:bCs/>
              </w:rPr>
            </w:pPr>
            <w:r w:rsidRPr="00B35DCA">
              <w:rPr>
                <w:bCs/>
              </w:rPr>
              <w:t>At this time, the prop</w:t>
            </w:r>
            <w:r w:rsidR="00A015A0" w:rsidRPr="00B35DCA">
              <w:rPr>
                <w:bCs/>
              </w:rPr>
              <w:t>o</w:t>
            </w:r>
            <w:r w:rsidRPr="00B35DCA">
              <w:rPr>
                <w:bCs/>
              </w:rPr>
              <w:t>s</w:t>
            </w:r>
            <w:r w:rsidR="00A015A0" w:rsidRPr="00B35DCA">
              <w:rPr>
                <w:bCs/>
              </w:rPr>
              <w:t>e</w:t>
            </w:r>
            <w:r w:rsidRPr="00B35DCA">
              <w:rPr>
                <w:bCs/>
              </w:rPr>
              <w:t xml:space="preserve">d project </w:t>
            </w:r>
            <w:r w:rsidR="00A015A0" w:rsidRPr="00B35DCA">
              <w:rPr>
                <w:bCs/>
              </w:rPr>
              <w:t>is limited to generally</w:t>
            </w:r>
            <w:r w:rsidRPr="00B35DCA">
              <w:rPr>
                <w:bCs/>
              </w:rPr>
              <w:t xml:space="preserve"> conceptual </w:t>
            </w:r>
            <w:r w:rsidR="00A015A0" w:rsidRPr="00B35DCA">
              <w:rPr>
                <w:bCs/>
              </w:rPr>
              <w:t xml:space="preserve">level </w:t>
            </w:r>
            <w:r w:rsidRPr="00B35DCA">
              <w:rPr>
                <w:bCs/>
              </w:rPr>
              <w:t>plan</w:t>
            </w:r>
            <w:r w:rsidR="00A015A0" w:rsidRPr="00B35DCA">
              <w:rPr>
                <w:bCs/>
              </w:rPr>
              <w:t>s that w</w:t>
            </w:r>
            <w:r w:rsidR="002F4546" w:rsidRPr="00B35DCA">
              <w:rPr>
                <w:bCs/>
              </w:rPr>
              <w:t xml:space="preserve">ould </w:t>
            </w:r>
            <w:r w:rsidR="00A015A0" w:rsidRPr="00B35DCA">
              <w:rPr>
                <w:bCs/>
              </w:rPr>
              <w:t xml:space="preserve">be later refined </w:t>
            </w:r>
            <w:r w:rsidR="002F4546" w:rsidRPr="00B35DCA">
              <w:rPr>
                <w:bCs/>
              </w:rPr>
              <w:t xml:space="preserve">and reviewed by staff. </w:t>
            </w:r>
            <w:r w:rsidR="00A015A0" w:rsidRPr="00B35DCA">
              <w:rPr>
                <w:bCs/>
              </w:rPr>
              <w:t xml:space="preserve">Based on the conceptual design, staff has reviewed the project and worked with the applicant to refine the project to be consistent with the applicable 19 West Urban Plan Development Standards, </w:t>
            </w:r>
            <w:r w:rsidR="00FE6BF6">
              <w:rPr>
                <w:bCs/>
              </w:rPr>
              <w:t>CMMC,</w:t>
            </w:r>
            <w:r w:rsidR="00A015A0" w:rsidRPr="00B35DCA">
              <w:rPr>
                <w:bCs/>
              </w:rPr>
              <w:t xml:space="preserve"> and General Plan. With few exceptions (as further described below under </w:t>
            </w:r>
            <w:r w:rsidR="00F71532" w:rsidRPr="00B35DCA">
              <w:rPr>
                <w:bCs/>
              </w:rPr>
              <w:t>“</w:t>
            </w:r>
            <w:r w:rsidR="00A015A0" w:rsidRPr="00B35DCA">
              <w:rPr>
                <w:bCs/>
              </w:rPr>
              <w:t>Concessions</w:t>
            </w:r>
            <w:r w:rsidR="00F71532" w:rsidRPr="00B35DCA">
              <w:rPr>
                <w:bCs/>
              </w:rPr>
              <w:t>”</w:t>
            </w:r>
            <w:r w:rsidR="00A015A0" w:rsidRPr="00B35DCA">
              <w:rPr>
                <w:bCs/>
              </w:rPr>
              <w:t xml:space="preserve">), the project is generally in compliance with the City’s applicable development standards. For example, the </w:t>
            </w:r>
            <w:r w:rsidR="00CB5C3D" w:rsidRPr="00B35DCA">
              <w:rPr>
                <w:bCs/>
              </w:rPr>
              <w:t xml:space="preserve">Urban Plan </w:t>
            </w:r>
            <w:r w:rsidR="00A015A0" w:rsidRPr="00B35DCA">
              <w:rPr>
                <w:bCs/>
              </w:rPr>
              <w:t>maximum building height allowed for</w:t>
            </w:r>
            <w:r w:rsidR="00CB5C3D" w:rsidRPr="00B35DCA">
              <w:rPr>
                <w:bCs/>
              </w:rPr>
              <w:t xml:space="preserve"> a “mixed-use project” is four stories and 60 feet, </w:t>
            </w:r>
            <w:r w:rsidR="002F4546" w:rsidRPr="00B35DCA">
              <w:rPr>
                <w:bCs/>
              </w:rPr>
              <w:t xml:space="preserve">and </w:t>
            </w:r>
            <w:r w:rsidR="00CB5C3D" w:rsidRPr="00B35DCA">
              <w:rPr>
                <w:bCs/>
              </w:rPr>
              <w:t xml:space="preserve">the project proposes a four-story, </w:t>
            </w:r>
            <w:r w:rsidR="00FE6BF6">
              <w:rPr>
                <w:bCs/>
              </w:rPr>
              <w:t>approximately 57 feet</w:t>
            </w:r>
            <w:r w:rsidR="00CB5C3D" w:rsidRPr="00B35DCA">
              <w:rPr>
                <w:bCs/>
              </w:rPr>
              <w:t xml:space="preserve"> maximum building height. The Urban Plan maximum lot coverage is 90% of the lot size and the applicant is proposing a 44% lot coverage.</w:t>
            </w:r>
            <w:r w:rsidR="00A015A0" w:rsidRPr="00B35DCA">
              <w:rPr>
                <w:bCs/>
              </w:rPr>
              <w:t xml:space="preserve"> </w:t>
            </w:r>
            <w:r w:rsidR="00CB5C3D" w:rsidRPr="00B35DCA">
              <w:rPr>
                <w:bCs/>
              </w:rPr>
              <w:t xml:space="preserve">In regard to density, the 19 West Urban Plan does not prescribe a specific density requirement for a mixed-use project, and instead requires a “Maximum Floor Area Ratio” (FAR) of 1.0. The applicant proposes a FAR of 0.94 which is </w:t>
            </w:r>
            <w:r w:rsidR="00E42191" w:rsidRPr="00B35DCA">
              <w:rPr>
                <w:bCs/>
              </w:rPr>
              <w:t>below</w:t>
            </w:r>
            <w:r w:rsidR="00CB5C3D" w:rsidRPr="00B35DCA">
              <w:rPr>
                <w:bCs/>
              </w:rPr>
              <w:t xml:space="preserve"> the Urban Plan’s maximum FAR.</w:t>
            </w:r>
            <w:r w:rsidR="00A015A0" w:rsidRPr="00B35DCA">
              <w:rPr>
                <w:bCs/>
              </w:rPr>
              <w:t xml:space="preserve"> </w:t>
            </w:r>
          </w:p>
          <w:p w14:paraId="2532F319" w14:textId="77777777" w:rsidR="009B5208" w:rsidRPr="00B35DCA" w:rsidRDefault="009B5208" w:rsidP="00C23C3D">
            <w:pPr>
              <w:pStyle w:val="BodyText"/>
              <w:ind w:left="0"/>
              <w:jc w:val="both"/>
              <w:rPr>
                <w:bCs/>
              </w:rPr>
            </w:pPr>
          </w:p>
          <w:p w14:paraId="2EA4C9D2" w14:textId="568B905A" w:rsidR="00C23C3D" w:rsidRPr="00B35DCA" w:rsidRDefault="002A2B4D" w:rsidP="00C23C3D">
            <w:pPr>
              <w:pStyle w:val="BodyText"/>
              <w:ind w:left="0"/>
              <w:jc w:val="both"/>
              <w:rPr>
                <w:bCs/>
              </w:rPr>
            </w:pPr>
            <w:r w:rsidRPr="00B35DCA">
              <w:rPr>
                <w:bCs/>
              </w:rPr>
              <w:t>T</w:t>
            </w:r>
            <w:r w:rsidR="00CB5C3D" w:rsidRPr="00B35DCA">
              <w:rPr>
                <w:bCs/>
              </w:rPr>
              <w:t>he 19 West Urban P</w:t>
            </w:r>
            <w:r w:rsidR="00F71532" w:rsidRPr="00B35DCA">
              <w:rPr>
                <w:bCs/>
              </w:rPr>
              <w:t>l</w:t>
            </w:r>
            <w:r w:rsidR="00CB5C3D" w:rsidRPr="00B35DCA">
              <w:rPr>
                <w:bCs/>
              </w:rPr>
              <w:t>an</w:t>
            </w:r>
            <w:r w:rsidR="00F71532" w:rsidRPr="00B35DCA">
              <w:rPr>
                <w:bCs/>
              </w:rPr>
              <w:t xml:space="preserve"> </w:t>
            </w:r>
            <w:r w:rsidR="00C23C3D" w:rsidRPr="00B35DCA">
              <w:rPr>
                <w:bCs/>
              </w:rPr>
              <w:t xml:space="preserve">allows design flexibility in exchange for quality projects that meet the Urban Plan vision. Such flexibility may come in the form of deviations from required development standards, if approved through an Urban Master Plan. Although the applicant may request these Urban Plan deviations, </w:t>
            </w:r>
            <w:r w:rsidR="002F4546" w:rsidRPr="00B35DCA">
              <w:rPr>
                <w:bCs/>
              </w:rPr>
              <w:t xml:space="preserve">JHC </w:t>
            </w:r>
            <w:r w:rsidR="00C23C3D" w:rsidRPr="00B35DCA">
              <w:rPr>
                <w:bCs/>
              </w:rPr>
              <w:t xml:space="preserve">is instead proposing to use concessions allowed under the State Density Bonus Law (DBL) pursuant to Government Code Section 65915. </w:t>
            </w:r>
          </w:p>
          <w:p w14:paraId="4889936D" w14:textId="77777777" w:rsidR="00A015A0" w:rsidRPr="00B35DCA" w:rsidRDefault="00A015A0" w:rsidP="00C23C3D">
            <w:pPr>
              <w:pStyle w:val="BodyText"/>
              <w:ind w:left="0"/>
              <w:jc w:val="both"/>
              <w:rPr>
                <w:bCs/>
              </w:rPr>
            </w:pPr>
          </w:p>
          <w:p w14:paraId="60E98F65" w14:textId="432DB7B1" w:rsidR="00A015A0" w:rsidRDefault="00A015A0" w:rsidP="00C23C3D">
            <w:pPr>
              <w:pStyle w:val="BodyText"/>
              <w:ind w:left="0"/>
              <w:jc w:val="both"/>
              <w:rPr>
                <w:bCs/>
                <w:u w:val="single"/>
              </w:rPr>
            </w:pPr>
            <w:r w:rsidRPr="00743D9B">
              <w:rPr>
                <w:bCs/>
                <w:u w:val="single"/>
              </w:rPr>
              <w:t xml:space="preserve">Concessions </w:t>
            </w:r>
          </w:p>
          <w:p w14:paraId="4BECE9D3" w14:textId="77777777" w:rsidR="00FE6BF6" w:rsidRPr="00743D9B" w:rsidRDefault="00FE6BF6" w:rsidP="00C23C3D">
            <w:pPr>
              <w:pStyle w:val="BodyText"/>
              <w:ind w:left="0"/>
              <w:jc w:val="both"/>
              <w:rPr>
                <w:bCs/>
                <w:u w:val="single"/>
              </w:rPr>
            </w:pPr>
          </w:p>
          <w:p w14:paraId="7B2EFB84" w14:textId="725B42B5" w:rsidR="00C23C3D" w:rsidRPr="00B35DCA" w:rsidRDefault="00F71532" w:rsidP="00C23C3D">
            <w:pPr>
              <w:pStyle w:val="BodyText"/>
              <w:ind w:left="0"/>
              <w:jc w:val="both"/>
              <w:rPr>
                <w:bCs/>
              </w:rPr>
            </w:pPr>
            <w:r w:rsidRPr="00B35DCA">
              <w:rPr>
                <w:bCs/>
              </w:rPr>
              <w:t>Pursuant to State</w:t>
            </w:r>
            <w:r w:rsidR="00C23C3D" w:rsidRPr="00B35DCA">
              <w:rPr>
                <w:bCs/>
              </w:rPr>
              <w:t xml:space="preserve"> DBL, a proposed housing project that provides a certain percentage of their units as affordable are allowed concessions to deviate from any </w:t>
            </w:r>
            <w:r w:rsidR="002054F1" w:rsidRPr="00B35DCA">
              <w:rPr>
                <w:bCs/>
              </w:rPr>
              <w:t>local</w:t>
            </w:r>
            <w:r w:rsidR="00C23C3D" w:rsidRPr="00B35DCA">
              <w:rPr>
                <w:bCs/>
              </w:rPr>
              <w:t xml:space="preserve"> development requirements and standards. Table </w:t>
            </w:r>
            <w:r w:rsidR="00FE6BF6">
              <w:rPr>
                <w:bCs/>
              </w:rPr>
              <w:t>1</w:t>
            </w:r>
            <w:r w:rsidR="00C23C3D" w:rsidRPr="00B35DCA">
              <w:rPr>
                <w:bCs/>
              </w:rPr>
              <w:t xml:space="preserve"> below provides the required Urban Plan development standards along with the project’s </w:t>
            </w:r>
            <w:r w:rsidRPr="00B35DCA">
              <w:rPr>
                <w:bCs/>
              </w:rPr>
              <w:t xml:space="preserve">requested </w:t>
            </w:r>
            <w:r w:rsidR="00C23C3D" w:rsidRPr="00B35DCA">
              <w:rPr>
                <w:bCs/>
              </w:rPr>
              <w:t xml:space="preserve">DBL concessions. Although the project proposes to deviate from certain Urban Plan development standards through the DBL concessions, the deviations are presented to the City Council </w:t>
            </w:r>
            <w:r w:rsidR="002A2B4D" w:rsidRPr="00B35DCA">
              <w:rPr>
                <w:bCs/>
              </w:rPr>
              <w:t xml:space="preserve">in order to obtain </w:t>
            </w:r>
            <w:r w:rsidR="00C23C3D" w:rsidRPr="00B35DCA">
              <w:rPr>
                <w:bCs/>
              </w:rPr>
              <w:t>feedback for the applicant’s consideration as they further refine their final design.</w:t>
            </w:r>
          </w:p>
          <w:p w14:paraId="460A0971" w14:textId="77777777" w:rsidR="002F4546" w:rsidRPr="00B35DCA" w:rsidRDefault="002F4546" w:rsidP="00C23C3D">
            <w:pPr>
              <w:pStyle w:val="BodyText"/>
              <w:ind w:left="0"/>
              <w:jc w:val="both"/>
              <w:rPr>
                <w:bCs/>
              </w:rPr>
            </w:pPr>
          </w:p>
          <w:p w14:paraId="0A1903B4" w14:textId="1D547EFF" w:rsidR="002F4546" w:rsidRDefault="002F4546" w:rsidP="00C23C3D">
            <w:pPr>
              <w:pStyle w:val="BodyText"/>
              <w:ind w:left="0"/>
              <w:jc w:val="both"/>
              <w:rPr>
                <w:bCs/>
              </w:rPr>
            </w:pPr>
          </w:p>
          <w:p w14:paraId="4D98CD09" w14:textId="79FEA849" w:rsidR="00FE6BF6" w:rsidRDefault="00FE6BF6" w:rsidP="00C23C3D">
            <w:pPr>
              <w:pStyle w:val="BodyText"/>
              <w:ind w:left="0"/>
              <w:jc w:val="both"/>
              <w:rPr>
                <w:bCs/>
              </w:rPr>
            </w:pPr>
          </w:p>
          <w:p w14:paraId="398AE671" w14:textId="77777777" w:rsidR="00FE6BF6" w:rsidRPr="00B35DCA" w:rsidRDefault="00FE6BF6" w:rsidP="00C23C3D">
            <w:pPr>
              <w:pStyle w:val="BodyText"/>
              <w:ind w:left="0"/>
              <w:jc w:val="both"/>
              <w:rPr>
                <w:bCs/>
              </w:rPr>
            </w:pPr>
          </w:p>
          <w:p w14:paraId="7CAFC716" w14:textId="77777777" w:rsidR="002F4546" w:rsidRPr="00B35DCA" w:rsidRDefault="002F4546" w:rsidP="00C23C3D">
            <w:pPr>
              <w:pStyle w:val="BodyText"/>
              <w:ind w:left="0"/>
              <w:jc w:val="both"/>
              <w:rPr>
                <w:bCs/>
              </w:rPr>
            </w:pPr>
          </w:p>
          <w:p w14:paraId="7E7587C1" w14:textId="52839769" w:rsidR="00C23C3D" w:rsidRPr="00B35DCA" w:rsidRDefault="00C23C3D" w:rsidP="00C23C3D">
            <w:pPr>
              <w:tabs>
                <w:tab w:val="left" w:pos="-720"/>
                <w:tab w:val="left" w:pos="720"/>
              </w:tabs>
              <w:suppressAutoHyphens/>
              <w:overflowPunct w:val="0"/>
              <w:autoSpaceDE w:val="0"/>
              <w:autoSpaceDN w:val="0"/>
              <w:adjustRightInd w:val="0"/>
              <w:jc w:val="center"/>
              <w:textAlignment w:val="baseline"/>
              <w:rPr>
                <w:rFonts w:ascii="Arial" w:eastAsia="Times New Roman" w:hAnsi="Arial" w:cs="Arial"/>
                <w:b/>
                <w:bCs/>
                <w:spacing w:val="-3"/>
                <w:sz w:val="20"/>
                <w:szCs w:val="20"/>
              </w:rPr>
            </w:pPr>
            <w:r w:rsidRPr="00B35DCA">
              <w:rPr>
                <w:rFonts w:ascii="Arial" w:eastAsia="Times New Roman" w:hAnsi="Arial" w:cs="Arial"/>
                <w:b/>
                <w:bCs/>
                <w:spacing w:val="-3"/>
                <w:sz w:val="20"/>
                <w:szCs w:val="20"/>
              </w:rPr>
              <w:lastRenderedPageBreak/>
              <w:t xml:space="preserve">Table </w:t>
            </w:r>
            <w:r w:rsidR="00FE6BF6">
              <w:rPr>
                <w:rFonts w:ascii="Arial" w:eastAsia="Times New Roman" w:hAnsi="Arial" w:cs="Arial"/>
                <w:b/>
                <w:bCs/>
                <w:spacing w:val="-3"/>
                <w:sz w:val="20"/>
                <w:szCs w:val="20"/>
              </w:rPr>
              <w:t>1</w:t>
            </w:r>
            <w:r w:rsidRPr="00B35DCA">
              <w:rPr>
                <w:rFonts w:ascii="Arial" w:eastAsia="Times New Roman" w:hAnsi="Arial" w:cs="Arial"/>
                <w:b/>
                <w:bCs/>
                <w:spacing w:val="-3"/>
                <w:sz w:val="20"/>
                <w:szCs w:val="20"/>
              </w:rPr>
              <w:t xml:space="preserve"> – Development Standard Deviations/Concessions</w:t>
            </w:r>
          </w:p>
          <w:tbl>
            <w:tblPr>
              <w:tblStyle w:val="TableGrid"/>
              <w:tblW w:w="0" w:type="auto"/>
              <w:jc w:val="center"/>
              <w:tblLook w:val="04A0" w:firstRow="1" w:lastRow="0" w:firstColumn="1" w:lastColumn="0" w:noHBand="0" w:noVBand="1"/>
            </w:tblPr>
            <w:tblGrid>
              <w:gridCol w:w="3116"/>
              <w:gridCol w:w="1649"/>
              <w:gridCol w:w="1800"/>
            </w:tblGrid>
            <w:tr w:rsidR="00C23C3D" w:rsidRPr="00B35DCA" w14:paraId="7992288A" w14:textId="77777777" w:rsidTr="00C34629">
              <w:trPr>
                <w:jc w:val="center"/>
              </w:trPr>
              <w:tc>
                <w:tcPr>
                  <w:tcW w:w="3116" w:type="dxa"/>
                  <w:vAlign w:val="center"/>
                </w:tcPr>
                <w:p w14:paraId="7DE6058C" w14:textId="77777777" w:rsidR="00C23C3D" w:rsidRPr="00B35DCA" w:rsidRDefault="00C23C3D" w:rsidP="00C23C3D">
                  <w:pPr>
                    <w:tabs>
                      <w:tab w:val="left" w:pos="-720"/>
                      <w:tab w:val="left" w:pos="720"/>
                    </w:tabs>
                    <w:suppressAutoHyphens/>
                    <w:overflowPunct w:val="0"/>
                    <w:autoSpaceDE w:val="0"/>
                    <w:autoSpaceDN w:val="0"/>
                    <w:adjustRightInd w:val="0"/>
                    <w:jc w:val="center"/>
                    <w:textAlignment w:val="baseline"/>
                    <w:rPr>
                      <w:rFonts w:ascii="Arial" w:eastAsia="Times New Roman" w:hAnsi="Arial" w:cs="Arial"/>
                      <w:b/>
                      <w:bCs/>
                      <w:spacing w:val="-3"/>
                      <w:sz w:val="20"/>
                      <w:szCs w:val="20"/>
                    </w:rPr>
                  </w:pPr>
                  <w:r w:rsidRPr="00B35DCA">
                    <w:rPr>
                      <w:rFonts w:ascii="Arial" w:eastAsia="Times New Roman" w:hAnsi="Arial" w:cs="Arial"/>
                      <w:b/>
                      <w:bCs/>
                      <w:spacing w:val="-3"/>
                      <w:sz w:val="20"/>
                      <w:szCs w:val="20"/>
                    </w:rPr>
                    <w:t>Development Standard</w:t>
                  </w:r>
                </w:p>
              </w:tc>
              <w:tc>
                <w:tcPr>
                  <w:tcW w:w="1649" w:type="dxa"/>
                  <w:vAlign w:val="center"/>
                </w:tcPr>
                <w:p w14:paraId="7C6FD799" w14:textId="77777777" w:rsidR="00C23C3D" w:rsidRPr="00B35DCA" w:rsidRDefault="00C23C3D" w:rsidP="00C23C3D">
                  <w:pPr>
                    <w:tabs>
                      <w:tab w:val="left" w:pos="-720"/>
                      <w:tab w:val="left" w:pos="720"/>
                    </w:tabs>
                    <w:suppressAutoHyphens/>
                    <w:overflowPunct w:val="0"/>
                    <w:autoSpaceDE w:val="0"/>
                    <w:autoSpaceDN w:val="0"/>
                    <w:adjustRightInd w:val="0"/>
                    <w:jc w:val="center"/>
                    <w:textAlignment w:val="baseline"/>
                    <w:rPr>
                      <w:rFonts w:ascii="Arial" w:eastAsia="Times New Roman" w:hAnsi="Arial" w:cs="Arial"/>
                      <w:b/>
                      <w:bCs/>
                      <w:spacing w:val="-3"/>
                      <w:sz w:val="20"/>
                      <w:szCs w:val="20"/>
                    </w:rPr>
                  </w:pPr>
                  <w:r w:rsidRPr="00B35DCA">
                    <w:rPr>
                      <w:rFonts w:ascii="Arial" w:eastAsia="Times New Roman" w:hAnsi="Arial" w:cs="Arial"/>
                      <w:b/>
                      <w:bCs/>
                      <w:spacing w:val="-3"/>
                      <w:sz w:val="20"/>
                      <w:szCs w:val="20"/>
                    </w:rPr>
                    <w:t>Urban Plan</w:t>
                  </w:r>
                </w:p>
              </w:tc>
              <w:tc>
                <w:tcPr>
                  <w:tcW w:w="1800" w:type="dxa"/>
                  <w:vAlign w:val="center"/>
                </w:tcPr>
                <w:p w14:paraId="69AEFFA4" w14:textId="77777777" w:rsidR="00C23C3D" w:rsidRPr="00B35DCA" w:rsidRDefault="00C23C3D" w:rsidP="00C23C3D">
                  <w:pPr>
                    <w:tabs>
                      <w:tab w:val="left" w:pos="-720"/>
                      <w:tab w:val="left" w:pos="720"/>
                    </w:tabs>
                    <w:suppressAutoHyphens/>
                    <w:overflowPunct w:val="0"/>
                    <w:autoSpaceDE w:val="0"/>
                    <w:autoSpaceDN w:val="0"/>
                    <w:adjustRightInd w:val="0"/>
                    <w:jc w:val="center"/>
                    <w:textAlignment w:val="baseline"/>
                    <w:rPr>
                      <w:rFonts w:ascii="Arial" w:eastAsia="Times New Roman" w:hAnsi="Arial" w:cs="Arial"/>
                      <w:b/>
                      <w:bCs/>
                      <w:spacing w:val="-3"/>
                      <w:sz w:val="20"/>
                      <w:szCs w:val="20"/>
                    </w:rPr>
                  </w:pPr>
                  <w:r w:rsidRPr="00B35DCA">
                    <w:rPr>
                      <w:rFonts w:ascii="Arial" w:eastAsia="Times New Roman" w:hAnsi="Arial" w:cs="Arial"/>
                      <w:b/>
                      <w:bCs/>
                      <w:spacing w:val="-3"/>
                      <w:sz w:val="20"/>
                      <w:szCs w:val="20"/>
                    </w:rPr>
                    <w:t>DBL Concession</w:t>
                  </w:r>
                </w:p>
              </w:tc>
            </w:tr>
            <w:tr w:rsidR="00C23C3D" w:rsidRPr="00B35DCA" w14:paraId="466087BE" w14:textId="77777777" w:rsidTr="00C34629">
              <w:trPr>
                <w:jc w:val="center"/>
              </w:trPr>
              <w:tc>
                <w:tcPr>
                  <w:tcW w:w="3116" w:type="dxa"/>
                </w:tcPr>
                <w:p w14:paraId="772A40E6" w14:textId="77777777" w:rsidR="00C23C3D" w:rsidRPr="00B35DCA" w:rsidRDefault="00C23C3D" w:rsidP="00C23C3D">
                  <w:pPr>
                    <w:tabs>
                      <w:tab w:val="left" w:pos="-720"/>
                      <w:tab w:val="left" w:pos="720"/>
                    </w:tabs>
                    <w:suppressAutoHyphens/>
                    <w:overflowPunct w:val="0"/>
                    <w:autoSpaceDE w:val="0"/>
                    <w:autoSpaceDN w:val="0"/>
                    <w:adjustRightInd w:val="0"/>
                    <w:jc w:val="both"/>
                    <w:textAlignment w:val="baseline"/>
                    <w:rPr>
                      <w:rFonts w:ascii="Arial" w:eastAsia="Times New Roman" w:hAnsi="Arial" w:cs="Arial"/>
                      <w:bCs/>
                      <w:spacing w:val="-3"/>
                      <w:sz w:val="20"/>
                      <w:szCs w:val="20"/>
                    </w:rPr>
                  </w:pPr>
                  <w:r w:rsidRPr="00B35DCA">
                    <w:rPr>
                      <w:rFonts w:ascii="Arial" w:eastAsia="Times New Roman" w:hAnsi="Arial" w:cs="Arial"/>
                      <w:bCs/>
                      <w:spacing w:val="-3"/>
                      <w:sz w:val="20"/>
                      <w:szCs w:val="20"/>
                    </w:rPr>
                    <w:t>Open Space – Development Lot</w:t>
                  </w:r>
                </w:p>
              </w:tc>
              <w:tc>
                <w:tcPr>
                  <w:tcW w:w="1649" w:type="dxa"/>
                </w:tcPr>
                <w:p w14:paraId="2B08A0AE" w14:textId="77777777" w:rsidR="00C23C3D" w:rsidRPr="00B35DCA" w:rsidRDefault="00C23C3D" w:rsidP="00C23C3D">
                  <w:pPr>
                    <w:tabs>
                      <w:tab w:val="left" w:pos="-720"/>
                      <w:tab w:val="left" w:pos="720"/>
                    </w:tabs>
                    <w:suppressAutoHyphens/>
                    <w:overflowPunct w:val="0"/>
                    <w:autoSpaceDE w:val="0"/>
                    <w:autoSpaceDN w:val="0"/>
                    <w:adjustRightInd w:val="0"/>
                    <w:jc w:val="center"/>
                    <w:textAlignment w:val="baseline"/>
                    <w:rPr>
                      <w:rFonts w:ascii="Arial" w:eastAsia="Times New Roman" w:hAnsi="Arial" w:cs="Arial"/>
                      <w:bCs/>
                      <w:spacing w:val="-3"/>
                      <w:sz w:val="20"/>
                      <w:szCs w:val="20"/>
                    </w:rPr>
                  </w:pPr>
                  <w:r w:rsidRPr="00B35DCA">
                    <w:rPr>
                      <w:rFonts w:ascii="Arial" w:eastAsia="Times New Roman" w:hAnsi="Arial" w:cs="Arial"/>
                      <w:bCs/>
                      <w:spacing w:val="-3"/>
                      <w:sz w:val="20"/>
                      <w:szCs w:val="20"/>
                    </w:rPr>
                    <w:t>30%</w:t>
                  </w:r>
                </w:p>
              </w:tc>
              <w:tc>
                <w:tcPr>
                  <w:tcW w:w="1800" w:type="dxa"/>
                </w:tcPr>
                <w:p w14:paraId="0509070F" w14:textId="77777777" w:rsidR="00C23C3D" w:rsidRPr="00B35DCA" w:rsidRDefault="00C23C3D" w:rsidP="00C23C3D">
                  <w:pPr>
                    <w:tabs>
                      <w:tab w:val="left" w:pos="-720"/>
                      <w:tab w:val="left" w:pos="720"/>
                    </w:tabs>
                    <w:suppressAutoHyphens/>
                    <w:overflowPunct w:val="0"/>
                    <w:autoSpaceDE w:val="0"/>
                    <w:autoSpaceDN w:val="0"/>
                    <w:adjustRightInd w:val="0"/>
                    <w:jc w:val="center"/>
                    <w:textAlignment w:val="baseline"/>
                    <w:rPr>
                      <w:rFonts w:ascii="Arial" w:eastAsia="Times New Roman" w:hAnsi="Arial" w:cs="Arial"/>
                      <w:bCs/>
                      <w:spacing w:val="-3"/>
                      <w:sz w:val="20"/>
                      <w:szCs w:val="20"/>
                    </w:rPr>
                  </w:pPr>
                  <w:r w:rsidRPr="00B35DCA">
                    <w:rPr>
                      <w:rFonts w:ascii="Arial" w:eastAsia="Times New Roman" w:hAnsi="Arial" w:cs="Arial"/>
                      <w:bCs/>
                      <w:spacing w:val="-3"/>
                      <w:sz w:val="20"/>
                      <w:szCs w:val="20"/>
                    </w:rPr>
                    <w:t>26%</w:t>
                  </w:r>
                </w:p>
              </w:tc>
            </w:tr>
            <w:tr w:rsidR="00C23C3D" w:rsidRPr="00B35DCA" w14:paraId="3833BBE9" w14:textId="77777777" w:rsidTr="00C34629">
              <w:trPr>
                <w:jc w:val="center"/>
              </w:trPr>
              <w:tc>
                <w:tcPr>
                  <w:tcW w:w="3116" w:type="dxa"/>
                </w:tcPr>
                <w:p w14:paraId="00444DD5" w14:textId="05A817CF" w:rsidR="00C23C3D" w:rsidRPr="00B35DCA" w:rsidRDefault="00C23C3D" w:rsidP="00C23C3D">
                  <w:pPr>
                    <w:tabs>
                      <w:tab w:val="left" w:pos="-720"/>
                      <w:tab w:val="left" w:pos="720"/>
                    </w:tabs>
                    <w:suppressAutoHyphens/>
                    <w:overflowPunct w:val="0"/>
                    <w:autoSpaceDE w:val="0"/>
                    <w:autoSpaceDN w:val="0"/>
                    <w:adjustRightInd w:val="0"/>
                    <w:jc w:val="both"/>
                    <w:textAlignment w:val="baseline"/>
                    <w:rPr>
                      <w:rFonts w:ascii="Arial" w:eastAsia="Times New Roman" w:hAnsi="Arial" w:cs="Arial"/>
                      <w:bCs/>
                      <w:spacing w:val="-3"/>
                      <w:sz w:val="20"/>
                      <w:szCs w:val="20"/>
                    </w:rPr>
                  </w:pPr>
                  <w:r w:rsidRPr="00B35DCA">
                    <w:rPr>
                      <w:rFonts w:ascii="Arial" w:eastAsia="Times New Roman" w:hAnsi="Arial" w:cs="Arial"/>
                      <w:bCs/>
                      <w:spacing w:val="-3"/>
                      <w:sz w:val="20"/>
                      <w:szCs w:val="20"/>
                    </w:rPr>
                    <w:t xml:space="preserve">Side Setback Abutting </w:t>
                  </w:r>
                  <w:r w:rsidR="00F71532" w:rsidRPr="00B35DCA">
                    <w:rPr>
                      <w:rFonts w:ascii="Arial" w:eastAsia="Times New Roman" w:hAnsi="Arial" w:cs="Arial"/>
                      <w:bCs/>
                      <w:spacing w:val="-3"/>
                      <w:sz w:val="20"/>
                      <w:szCs w:val="20"/>
                    </w:rPr>
                    <w:t>W. 19</w:t>
                  </w:r>
                  <w:r w:rsidR="00F71532" w:rsidRPr="00FE6BF6">
                    <w:rPr>
                      <w:rFonts w:ascii="Arial" w:eastAsia="Times New Roman" w:hAnsi="Arial" w:cs="Arial"/>
                      <w:bCs/>
                      <w:spacing w:val="-3"/>
                      <w:sz w:val="20"/>
                      <w:szCs w:val="20"/>
                      <w:vertAlign w:val="superscript"/>
                    </w:rPr>
                    <w:t xml:space="preserve">Th </w:t>
                  </w:r>
                  <w:r w:rsidR="00F71532" w:rsidRPr="00B35DCA">
                    <w:rPr>
                      <w:rFonts w:ascii="Arial" w:eastAsia="Times New Roman" w:hAnsi="Arial" w:cs="Arial"/>
                      <w:bCs/>
                      <w:spacing w:val="-3"/>
                      <w:sz w:val="20"/>
                      <w:szCs w:val="20"/>
                    </w:rPr>
                    <w:t xml:space="preserve"> </w:t>
                  </w:r>
                  <w:r w:rsidRPr="00B35DCA">
                    <w:rPr>
                      <w:rFonts w:ascii="Arial" w:eastAsia="Times New Roman" w:hAnsi="Arial" w:cs="Arial"/>
                      <w:bCs/>
                      <w:spacing w:val="-3"/>
                      <w:sz w:val="20"/>
                      <w:szCs w:val="20"/>
                    </w:rPr>
                    <w:t>St.</w:t>
                  </w:r>
                </w:p>
              </w:tc>
              <w:tc>
                <w:tcPr>
                  <w:tcW w:w="1649" w:type="dxa"/>
                </w:tcPr>
                <w:p w14:paraId="576A94A2" w14:textId="77777777" w:rsidR="00C23C3D" w:rsidRPr="00B35DCA" w:rsidRDefault="00C23C3D" w:rsidP="00C23C3D">
                  <w:pPr>
                    <w:tabs>
                      <w:tab w:val="left" w:pos="-720"/>
                      <w:tab w:val="left" w:pos="720"/>
                    </w:tabs>
                    <w:suppressAutoHyphens/>
                    <w:overflowPunct w:val="0"/>
                    <w:autoSpaceDE w:val="0"/>
                    <w:autoSpaceDN w:val="0"/>
                    <w:adjustRightInd w:val="0"/>
                    <w:jc w:val="center"/>
                    <w:textAlignment w:val="baseline"/>
                    <w:rPr>
                      <w:rFonts w:ascii="Arial" w:eastAsia="Times New Roman" w:hAnsi="Arial" w:cs="Arial"/>
                      <w:bCs/>
                      <w:spacing w:val="-3"/>
                      <w:sz w:val="20"/>
                      <w:szCs w:val="20"/>
                    </w:rPr>
                  </w:pPr>
                  <w:r w:rsidRPr="00B35DCA">
                    <w:rPr>
                      <w:rFonts w:ascii="Arial" w:eastAsia="Times New Roman" w:hAnsi="Arial" w:cs="Arial"/>
                      <w:bCs/>
                      <w:spacing w:val="-3"/>
                      <w:sz w:val="20"/>
                      <w:szCs w:val="20"/>
                    </w:rPr>
                    <w:t>5 feet</w:t>
                  </w:r>
                </w:p>
              </w:tc>
              <w:tc>
                <w:tcPr>
                  <w:tcW w:w="1800" w:type="dxa"/>
                </w:tcPr>
                <w:p w14:paraId="2ED4E3CB" w14:textId="77777777" w:rsidR="00C23C3D" w:rsidRPr="00B35DCA" w:rsidRDefault="00C23C3D" w:rsidP="00C23C3D">
                  <w:pPr>
                    <w:tabs>
                      <w:tab w:val="left" w:pos="-720"/>
                      <w:tab w:val="left" w:pos="720"/>
                    </w:tabs>
                    <w:suppressAutoHyphens/>
                    <w:overflowPunct w:val="0"/>
                    <w:autoSpaceDE w:val="0"/>
                    <w:autoSpaceDN w:val="0"/>
                    <w:adjustRightInd w:val="0"/>
                    <w:jc w:val="center"/>
                    <w:textAlignment w:val="baseline"/>
                    <w:rPr>
                      <w:rFonts w:ascii="Arial" w:eastAsia="Times New Roman" w:hAnsi="Arial" w:cs="Arial"/>
                      <w:bCs/>
                      <w:spacing w:val="-3"/>
                      <w:sz w:val="20"/>
                      <w:szCs w:val="20"/>
                    </w:rPr>
                  </w:pPr>
                  <w:r w:rsidRPr="00B35DCA">
                    <w:rPr>
                      <w:rFonts w:ascii="Arial" w:eastAsia="Times New Roman" w:hAnsi="Arial" w:cs="Arial"/>
                      <w:bCs/>
                      <w:spacing w:val="-3"/>
                      <w:sz w:val="20"/>
                      <w:szCs w:val="20"/>
                    </w:rPr>
                    <w:t>0 feet</w:t>
                  </w:r>
                </w:p>
              </w:tc>
            </w:tr>
            <w:tr w:rsidR="00C23C3D" w:rsidRPr="00B35DCA" w14:paraId="058A0CD7" w14:textId="77777777" w:rsidTr="00C34629">
              <w:trPr>
                <w:jc w:val="center"/>
              </w:trPr>
              <w:tc>
                <w:tcPr>
                  <w:tcW w:w="3116" w:type="dxa"/>
                </w:tcPr>
                <w:p w14:paraId="33BCB954" w14:textId="77777777" w:rsidR="00C23C3D" w:rsidRPr="00B35DCA" w:rsidRDefault="00C23C3D" w:rsidP="00743D9B">
                  <w:pPr>
                    <w:tabs>
                      <w:tab w:val="left" w:pos="-720"/>
                      <w:tab w:val="left" w:pos="720"/>
                    </w:tabs>
                    <w:suppressAutoHyphens/>
                    <w:overflowPunct w:val="0"/>
                    <w:autoSpaceDE w:val="0"/>
                    <w:autoSpaceDN w:val="0"/>
                    <w:adjustRightInd w:val="0"/>
                    <w:textAlignment w:val="baseline"/>
                    <w:rPr>
                      <w:rFonts w:ascii="Arial" w:eastAsia="Times New Roman" w:hAnsi="Arial" w:cs="Arial"/>
                      <w:bCs/>
                      <w:spacing w:val="-3"/>
                      <w:sz w:val="20"/>
                      <w:szCs w:val="20"/>
                      <w:vertAlign w:val="superscript"/>
                    </w:rPr>
                  </w:pPr>
                  <w:r w:rsidRPr="00B35DCA">
                    <w:rPr>
                      <w:rFonts w:ascii="Arial" w:eastAsia="Times New Roman" w:hAnsi="Arial" w:cs="Arial"/>
                      <w:bCs/>
                      <w:spacing w:val="-3"/>
                      <w:sz w:val="20"/>
                      <w:szCs w:val="20"/>
                    </w:rPr>
                    <w:t>Additional Parking Space Width Adjacent to a Column/Wall</w:t>
                  </w:r>
                  <w:r w:rsidRPr="00B35DCA">
                    <w:rPr>
                      <w:rFonts w:ascii="Arial" w:eastAsia="Times New Roman" w:hAnsi="Arial" w:cs="Arial"/>
                      <w:bCs/>
                      <w:spacing w:val="-3"/>
                      <w:sz w:val="20"/>
                      <w:szCs w:val="20"/>
                      <w:vertAlign w:val="superscript"/>
                    </w:rPr>
                    <w:t>1</w:t>
                  </w:r>
                </w:p>
              </w:tc>
              <w:tc>
                <w:tcPr>
                  <w:tcW w:w="1649" w:type="dxa"/>
                  <w:vAlign w:val="center"/>
                </w:tcPr>
                <w:p w14:paraId="6A1EA3A1" w14:textId="77777777" w:rsidR="00C23C3D" w:rsidRPr="00B35DCA" w:rsidRDefault="00C23C3D" w:rsidP="00C23C3D">
                  <w:pPr>
                    <w:tabs>
                      <w:tab w:val="left" w:pos="-720"/>
                      <w:tab w:val="left" w:pos="720"/>
                    </w:tabs>
                    <w:suppressAutoHyphens/>
                    <w:overflowPunct w:val="0"/>
                    <w:autoSpaceDE w:val="0"/>
                    <w:autoSpaceDN w:val="0"/>
                    <w:adjustRightInd w:val="0"/>
                    <w:jc w:val="center"/>
                    <w:textAlignment w:val="baseline"/>
                    <w:rPr>
                      <w:rFonts w:ascii="Arial" w:eastAsia="Times New Roman" w:hAnsi="Arial" w:cs="Arial"/>
                      <w:bCs/>
                      <w:spacing w:val="-3"/>
                      <w:sz w:val="20"/>
                      <w:szCs w:val="20"/>
                    </w:rPr>
                  </w:pPr>
                  <w:r w:rsidRPr="00B35DCA">
                    <w:rPr>
                      <w:rFonts w:ascii="Arial" w:eastAsia="Times New Roman" w:hAnsi="Arial" w:cs="Arial"/>
                      <w:bCs/>
                      <w:spacing w:val="-3"/>
                      <w:sz w:val="20"/>
                      <w:szCs w:val="20"/>
                    </w:rPr>
                    <w:t>1 foot additional</w:t>
                  </w:r>
                </w:p>
              </w:tc>
              <w:tc>
                <w:tcPr>
                  <w:tcW w:w="1800" w:type="dxa"/>
                  <w:vAlign w:val="center"/>
                </w:tcPr>
                <w:p w14:paraId="347848B5" w14:textId="77777777" w:rsidR="00C23C3D" w:rsidRPr="00B35DCA" w:rsidRDefault="00C23C3D" w:rsidP="00C23C3D">
                  <w:pPr>
                    <w:tabs>
                      <w:tab w:val="left" w:pos="-720"/>
                      <w:tab w:val="left" w:pos="720"/>
                    </w:tabs>
                    <w:suppressAutoHyphens/>
                    <w:overflowPunct w:val="0"/>
                    <w:autoSpaceDE w:val="0"/>
                    <w:autoSpaceDN w:val="0"/>
                    <w:adjustRightInd w:val="0"/>
                    <w:jc w:val="center"/>
                    <w:textAlignment w:val="baseline"/>
                    <w:rPr>
                      <w:rFonts w:ascii="Arial" w:eastAsia="Times New Roman" w:hAnsi="Arial" w:cs="Arial"/>
                      <w:bCs/>
                      <w:spacing w:val="-3"/>
                      <w:sz w:val="20"/>
                      <w:szCs w:val="20"/>
                    </w:rPr>
                  </w:pPr>
                  <w:r w:rsidRPr="00B35DCA">
                    <w:rPr>
                      <w:rFonts w:ascii="Arial" w:eastAsia="Times New Roman" w:hAnsi="Arial" w:cs="Arial"/>
                      <w:bCs/>
                      <w:spacing w:val="-3"/>
                      <w:sz w:val="20"/>
                      <w:szCs w:val="20"/>
                    </w:rPr>
                    <w:t>0 foot</w:t>
                  </w:r>
                </w:p>
              </w:tc>
            </w:tr>
            <w:tr w:rsidR="00C23C3D" w:rsidRPr="00B35DCA" w14:paraId="604D9181" w14:textId="77777777" w:rsidTr="00C34629">
              <w:trPr>
                <w:jc w:val="center"/>
              </w:trPr>
              <w:tc>
                <w:tcPr>
                  <w:tcW w:w="6565" w:type="dxa"/>
                  <w:gridSpan w:val="3"/>
                </w:tcPr>
                <w:p w14:paraId="1C1B59B7" w14:textId="77777777" w:rsidR="00C23C3D" w:rsidRPr="00B35DCA" w:rsidRDefault="00C23C3D" w:rsidP="00C23C3D">
                  <w:pPr>
                    <w:tabs>
                      <w:tab w:val="left" w:pos="-720"/>
                      <w:tab w:val="left" w:pos="720"/>
                    </w:tabs>
                    <w:suppressAutoHyphens/>
                    <w:overflowPunct w:val="0"/>
                    <w:autoSpaceDE w:val="0"/>
                    <w:autoSpaceDN w:val="0"/>
                    <w:adjustRightInd w:val="0"/>
                    <w:jc w:val="both"/>
                    <w:textAlignment w:val="baseline"/>
                    <w:rPr>
                      <w:rFonts w:ascii="Arial" w:eastAsia="Times New Roman" w:hAnsi="Arial" w:cs="Arial"/>
                      <w:bCs/>
                      <w:i/>
                      <w:spacing w:val="-3"/>
                      <w:sz w:val="16"/>
                      <w:szCs w:val="16"/>
                    </w:rPr>
                  </w:pPr>
                  <w:r w:rsidRPr="00B35DCA">
                    <w:rPr>
                      <w:rFonts w:ascii="Arial" w:eastAsia="Times New Roman" w:hAnsi="Arial" w:cs="Arial"/>
                      <w:bCs/>
                      <w:i/>
                      <w:spacing w:val="-3"/>
                      <w:sz w:val="16"/>
                      <w:szCs w:val="16"/>
                      <w:vertAlign w:val="superscript"/>
                    </w:rPr>
                    <w:t>1</w:t>
                  </w:r>
                  <w:r w:rsidRPr="00B35DCA">
                    <w:rPr>
                      <w:rFonts w:ascii="Arial" w:eastAsia="Times New Roman" w:hAnsi="Arial" w:cs="Arial"/>
                      <w:bCs/>
                      <w:i/>
                      <w:spacing w:val="-3"/>
                      <w:sz w:val="16"/>
                      <w:szCs w:val="16"/>
                    </w:rPr>
                    <w:t>Pursuant to the City of Costa Mesa Parking Design Standard</w:t>
                  </w:r>
                </w:p>
              </w:tc>
            </w:tr>
          </w:tbl>
          <w:p w14:paraId="1AD3DB68" w14:textId="77777777" w:rsidR="00C23C3D" w:rsidRPr="00B35DCA" w:rsidRDefault="00C23C3D" w:rsidP="00C23C3D">
            <w:pPr>
              <w:tabs>
                <w:tab w:val="left" w:pos="-720"/>
                <w:tab w:val="left" w:pos="720"/>
              </w:tabs>
              <w:suppressAutoHyphens/>
              <w:overflowPunct w:val="0"/>
              <w:autoSpaceDE w:val="0"/>
              <w:autoSpaceDN w:val="0"/>
              <w:adjustRightInd w:val="0"/>
              <w:jc w:val="both"/>
              <w:textAlignment w:val="baseline"/>
              <w:rPr>
                <w:rFonts w:ascii="Arial" w:eastAsia="Times New Roman" w:hAnsi="Arial" w:cs="Arial"/>
                <w:bCs/>
                <w:spacing w:val="-3"/>
                <w:sz w:val="24"/>
                <w:szCs w:val="20"/>
              </w:rPr>
            </w:pPr>
          </w:p>
          <w:p w14:paraId="4C94DA94" w14:textId="77777777" w:rsidR="00C23C3D" w:rsidRPr="00B35DCA" w:rsidRDefault="00C23C3D" w:rsidP="00C23C3D">
            <w:pPr>
              <w:pStyle w:val="BodyText"/>
              <w:jc w:val="both"/>
              <w:rPr>
                <w:bCs/>
                <w:u w:val="single"/>
              </w:rPr>
            </w:pPr>
            <w:r w:rsidRPr="00B35DCA">
              <w:rPr>
                <w:bCs/>
                <w:u w:val="single"/>
              </w:rPr>
              <w:t>Open Space – Development Lot</w:t>
            </w:r>
          </w:p>
          <w:p w14:paraId="059249A5" w14:textId="77777777" w:rsidR="00C23C3D" w:rsidRPr="00B35DCA" w:rsidRDefault="00C23C3D" w:rsidP="00C23C3D">
            <w:pPr>
              <w:pStyle w:val="BodyText"/>
              <w:jc w:val="both"/>
              <w:rPr>
                <w:bCs/>
              </w:rPr>
            </w:pPr>
          </w:p>
          <w:p w14:paraId="581FE54E" w14:textId="20B74283" w:rsidR="00C23C3D" w:rsidRPr="00B35DCA" w:rsidRDefault="00C23C3D" w:rsidP="00C23C3D">
            <w:pPr>
              <w:pStyle w:val="BodyText"/>
              <w:jc w:val="both"/>
              <w:rPr>
                <w:bCs/>
              </w:rPr>
            </w:pPr>
            <w:r w:rsidRPr="00B35DCA">
              <w:rPr>
                <w:bCs/>
              </w:rPr>
              <w:t>The minimum open space required is 30% of the total lot size which is approximately 35,000 square feet. The project proposes to provide 26% open space including the proposed central open courtyard. Although the project does not comply with the minimum open space for the development lot, it would comply with the residential private open space and provide each unit with</w:t>
            </w:r>
            <w:r w:rsidR="002F4546" w:rsidRPr="00B35DCA">
              <w:rPr>
                <w:bCs/>
              </w:rPr>
              <w:t xml:space="preserve"> </w:t>
            </w:r>
            <w:r w:rsidRPr="00B35DCA">
              <w:rPr>
                <w:bCs/>
              </w:rPr>
              <w:t>200 square feet</w:t>
            </w:r>
            <w:r w:rsidR="004F6772" w:rsidRPr="00B35DCA">
              <w:rPr>
                <w:bCs/>
              </w:rPr>
              <w:t xml:space="preserve"> of open space area</w:t>
            </w:r>
            <w:r w:rsidRPr="00B35DCA">
              <w:rPr>
                <w:bCs/>
              </w:rPr>
              <w:t>.</w:t>
            </w:r>
          </w:p>
          <w:p w14:paraId="5AACBB2C" w14:textId="77777777" w:rsidR="00C23C3D" w:rsidRPr="00B35DCA" w:rsidRDefault="00C23C3D" w:rsidP="00C23C3D">
            <w:pPr>
              <w:pStyle w:val="BodyText"/>
              <w:jc w:val="both"/>
              <w:rPr>
                <w:bCs/>
              </w:rPr>
            </w:pPr>
          </w:p>
          <w:p w14:paraId="2F957F05" w14:textId="77777777" w:rsidR="00C23C3D" w:rsidRPr="00B35DCA" w:rsidRDefault="00C23C3D" w:rsidP="00C23C3D">
            <w:pPr>
              <w:pStyle w:val="BodyText"/>
              <w:jc w:val="both"/>
              <w:rPr>
                <w:bCs/>
                <w:u w:val="single"/>
              </w:rPr>
            </w:pPr>
            <w:r w:rsidRPr="00B35DCA">
              <w:rPr>
                <w:bCs/>
                <w:u w:val="single"/>
              </w:rPr>
              <w:t>Side Setback (West 19</w:t>
            </w:r>
            <w:r w:rsidRPr="00B35DCA">
              <w:rPr>
                <w:bCs/>
                <w:u w:val="single"/>
                <w:vertAlign w:val="superscript"/>
              </w:rPr>
              <w:t>th</w:t>
            </w:r>
            <w:r w:rsidRPr="00B35DCA">
              <w:rPr>
                <w:bCs/>
                <w:u w:val="single"/>
              </w:rPr>
              <w:t xml:space="preserve"> Street)</w:t>
            </w:r>
          </w:p>
          <w:p w14:paraId="1536BC35" w14:textId="77777777" w:rsidR="00C23C3D" w:rsidRPr="00B35DCA" w:rsidRDefault="00C23C3D" w:rsidP="00C23C3D">
            <w:pPr>
              <w:pStyle w:val="BodyText"/>
              <w:jc w:val="both"/>
              <w:rPr>
                <w:b/>
                <w:bCs/>
                <w:i/>
              </w:rPr>
            </w:pPr>
          </w:p>
          <w:p w14:paraId="6FDF0B7A" w14:textId="2731DCE2" w:rsidR="00E42191" w:rsidRPr="00B35DCA" w:rsidRDefault="00C23C3D">
            <w:pPr>
              <w:pStyle w:val="BodyText"/>
              <w:jc w:val="both"/>
              <w:rPr>
                <w:bCs/>
              </w:rPr>
            </w:pPr>
            <w:r w:rsidRPr="00B35DCA">
              <w:rPr>
                <w:bCs/>
              </w:rPr>
              <w:t>The side setback requirement for properties abutting a public street is five feet</w:t>
            </w:r>
            <w:r w:rsidR="00E42191" w:rsidRPr="00B35DCA">
              <w:rPr>
                <w:bCs/>
              </w:rPr>
              <w:t>. T</w:t>
            </w:r>
            <w:r w:rsidRPr="00B35DCA">
              <w:rPr>
                <w:bCs/>
              </w:rPr>
              <w:t>he project proposes a zero</w:t>
            </w:r>
            <w:r w:rsidR="00BA35BD" w:rsidRPr="00B35DCA">
              <w:rPr>
                <w:bCs/>
              </w:rPr>
              <w:t xml:space="preserve"> setback </w:t>
            </w:r>
            <w:r w:rsidR="00F71532" w:rsidRPr="00B35DCA">
              <w:rPr>
                <w:bCs/>
              </w:rPr>
              <w:t>adjacent to W</w:t>
            </w:r>
            <w:r w:rsidR="004F6772" w:rsidRPr="00B35DCA">
              <w:rPr>
                <w:bCs/>
              </w:rPr>
              <w:t>est</w:t>
            </w:r>
            <w:r w:rsidR="00F71532" w:rsidRPr="00B35DCA">
              <w:rPr>
                <w:bCs/>
              </w:rPr>
              <w:t xml:space="preserve"> 19</w:t>
            </w:r>
            <w:r w:rsidR="00F71532" w:rsidRPr="00743D9B">
              <w:rPr>
                <w:bCs/>
                <w:vertAlign w:val="superscript"/>
              </w:rPr>
              <w:t>th</w:t>
            </w:r>
            <w:r w:rsidR="00F71532" w:rsidRPr="00B35DCA">
              <w:rPr>
                <w:bCs/>
              </w:rPr>
              <w:t xml:space="preserve"> Street</w:t>
            </w:r>
            <w:r w:rsidRPr="00B35DCA">
              <w:rPr>
                <w:bCs/>
              </w:rPr>
              <w:t xml:space="preserve">. </w:t>
            </w:r>
            <w:r w:rsidR="00BA35BD" w:rsidRPr="00B35DCA">
              <w:rPr>
                <w:bCs/>
              </w:rPr>
              <w:t>While</w:t>
            </w:r>
            <w:r w:rsidR="004F6772" w:rsidRPr="00B35DCA">
              <w:rPr>
                <w:bCs/>
              </w:rPr>
              <w:t xml:space="preserve"> no setback from the property line is proposed at this location, </w:t>
            </w:r>
            <w:r w:rsidR="00E42191" w:rsidRPr="00B35DCA">
              <w:rPr>
                <w:bCs/>
              </w:rPr>
              <w:t>an approximate 20-foot landscap</w:t>
            </w:r>
            <w:r w:rsidR="007221CC" w:rsidRPr="00B35DCA">
              <w:rPr>
                <w:bCs/>
              </w:rPr>
              <w:t xml:space="preserve">e parkway exists (located between the property line and the edge-of-curb), which effectively provides </w:t>
            </w:r>
            <w:r w:rsidR="00BA35BD" w:rsidRPr="00B35DCA">
              <w:rPr>
                <w:bCs/>
              </w:rPr>
              <w:t xml:space="preserve">a landscape </w:t>
            </w:r>
            <w:r w:rsidR="007221CC" w:rsidRPr="00B35DCA">
              <w:rPr>
                <w:bCs/>
              </w:rPr>
              <w:t>setback.</w:t>
            </w:r>
          </w:p>
          <w:p w14:paraId="4E5049BD" w14:textId="77777777" w:rsidR="00C23C3D" w:rsidRPr="00B35DCA" w:rsidRDefault="00C23C3D" w:rsidP="00743D9B">
            <w:pPr>
              <w:pStyle w:val="BodyText"/>
              <w:ind w:left="0"/>
              <w:jc w:val="both"/>
              <w:rPr>
                <w:bCs/>
              </w:rPr>
            </w:pPr>
          </w:p>
          <w:p w14:paraId="7929BF82" w14:textId="77777777" w:rsidR="00C23C3D" w:rsidRPr="00B35DCA" w:rsidRDefault="00C23C3D" w:rsidP="00C23C3D">
            <w:pPr>
              <w:pStyle w:val="BodyText"/>
              <w:jc w:val="both"/>
              <w:rPr>
                <w:bCs/>
                <w:u w:val="single"/>
              </w:rPr>
            </w:pPr>
            <w:r w:rsidRPr="00B35DCA">
              <w:rPr>
                <w:bCs/>
                <w:u w:val="single"/>
              </w:rPr>
              <w:t>Parking Structure Design Standard</w:t>
            </w:r>
          </w:p>
          <w:p w14:paraId="51A4D4FD" w14:textId="77777777" w:rsidR="00C23C3D" w:rsidRPr="00B35DCA" w:rsidRDefault="00C23C3D" w:rsidP="00C23C3D">
            <w:pPr>
              <w:pStyle w:val="BodyText"/>
              <w:jc w:val="both"/>
              <w:rPr>
                <w:bCs/>
              </w:rPr>
            </w:pPr>
          </w:p>
          <w:p w14:paraId="3B8BC401" w14:textId="08140805" w:rsidR="00C23C3D" w:rsidRPr="00B35DCA" w:rsidRDefault="00C23C3D" w:rsidP="004C07AA">
            <w:pPr>
              <w:pStyle w:val="BodyText"/>
              <w:jc w:val="both"/>
              <w:rPr>
                <w:bCs/>
              </w:rPr>
            </w:pPr>
            <w:r w:rsidRPr="00B35DCA">
              <w:rPr>
                <w:bCs/>
              </w:rPr>
              <w:t xml:space="preserve">The City’s Parking Design Standards require an additional one-foot to be provided for parking spaces adjacent to a column or other vertical obstruction such as a wall. This </w:t>
            </w:r>
            <w:r w:rsidR="007221CC" w:rsidRPr="00B35DCA">
              <w:rPr>
                <w:bCs/>
              </w:rPr>
              <w:t xml:space="preserve">standard </w:t>
            </w:r>
            <w:r w:rsidRPr="00B35DCA">
              <w:rPr>
                <w:bCs/>
              </w:rPr>
              <w:t xml:space="preserve">is </w:t>
            </w:r>
            <w:r w:rsidR="007221CC" w:rsidRPr="00B35DCA">
              <w:rPr>
                <w:bCs/>
              </w:rPr>
              <w:t xml:space="preserve">intended </w:t>
            </w:r>
            <w:r w:rsidRPr="00B35DCA">
              <w:rPr>
                <w:bCs/>
              </w:rPr>
              <w:t xml:space="preserve">to provide clearance for opening car doors. </w:t>
            </w:r>
            <w:r w:rsidR="004F6772" w:rsidRPr="00B35DCA">
              <w:rPr>
                <w:bCs/>
              </w:rPr>
              <w:t>According to the Applicant’s architect, the project</w:t>
            </w:r>
            <w:r w:rsidRPr="00B35DCA">
              <w:rPr>
                <w:bCs/>
              </w:rPr>
              <w:t xml:space="preserve"> would not be able to comply with this parking structure design standard without reducing parking. The applicant could continue to work with the Transportation Division to explore other design alternatives to comply with the intent of th</w:t>
            </w:r>
            <w:r w:rsidR="00F71532" w:rsidRPr="00B35DCA">
              <w:rPr>
                <w:bCs/>
              </w:rPr>
              <w:t>is parking design</w:t>
            </w:r>
            <w:r w:rsidRPr="00B35DCA">
              <w:rPr>
                <w:bCs/>
              </w:rPr>
              <w:t xml:space="preserve"> standard.</w:t>
            </w:r>
          </w:p>
          <w:p w14:paraId="7BEB28E3" w14:textId="77777777" w:rsidR="004C07AA" w:rsidRPr="00B35DCA" w:rsidRDefault="004C07AA" w:rsidP="004C07AA">
            <w:pPr>
              <w:pStyle w:val="BodyText"/>
              <w:jc w:val="both"/>
              <w:rPr>
                <w:bCs/>
              </w:rPr>
            </w:pPr>
          </w:p>
          <w:p w14:paraId="078C7418" w14:textId="77777777" w:rsidR="009B5208" w:rsidRPr="00B35DCA" w:rsidRDefault="009B5208" w:rsidP="009B5208">
            <w:pPr>
              <w:jc w:val="both"/>
              <w:rPr>
                <w:rFonts w:ascii="Arial" w:hAnsi="Arial" w:cs="Arial"/>
                <w:b/>
                <w:i/>
                <w:sz w:val="24"/>
                <w:szCs w:val="24"/>
              </w:rPr>
            </w:pPr>
            <w:r w:rsidRPr="00B35DCA">
              <w:rPr>
                <w:rFonts w:ascii="Arial" w:hAnsi="Arial" w:cs="Arial"/>
                <w:b/>
                <w:i/>
                <w:sz w:val="24"/>
                <w:szCs w:val="24"/>
              </w:rPr>
              <w:t>Preliminary Traffic</w:t>
            </w:r>
            <w:r w:rsidR="002B67FC" w:rsidRPr="00B35DCA">
              <w:rPr>
                <w:rFonts w:ascii="Arial" w:hAnsi="Arial" w:cs="Arial"/>
                <w:b/>
                <w:i/>
                <w:sz w:val="24"/>
                <w:szCs w:val="24"/>
              </w:rPr>
              <w:t xml:space="preserve">, </w:t>
            </w:r>
            <w:r w:rsidR="00F06094" w:rsidRPr="00B35DCA">
              <w:rPr>
                <w:rFonts w:ascii="Arial" w:hAnsi="Arial" w:cs="Arial"/>
                <w:b/>
                <w:i/>
                <w:sz w:val="24"/>
                <w:szCs w:val="24"/>
              </w:rPr>
              <w:t>Access</w:t>
            </w:r>
            <w:r w:rsidRPr="00B35DCA">
              <w:rPr>
                <w:rFonts w:ascii="Arial" w:hAnsi="Arial" w:cs="Arial"/>
                <w:b/>
                <w:i/>
                <w:sz w:val="24"/>
                <w:szCs w:val="24"/>
              </w:rPr>
              <w:t xml:space="preserve"> and Parking Evaluation</w:t>
            </w:r>
          </w:p>
          <w:p w14:paraId="324E784A" w14:textId="77777777" w:rsidR="009B5208" w:rsidRPr="00B35DCA" w:rsidRDefault="009B5208" w:rsidP="009B5208">
            <w:pPr>
              <w:jc w:val="both"/>
              <w:rPr>
                <w:rFonts w:ascii="Arial" w:hAnsi="Arial" w:cs="Arial"/>
                <w:sz w:val="24"/>
                <w:szCs w:val="24"/>
              </w:rPr>
            </w:pPr>
          </w:p>
          <w:p w14:paraId="076971DF" w14:textId="317F5DAE" w:rsidR="00F06094" w:rsidRDefault="00F06094" w:rsidP="009B5208">
            <w:pPr>
              <w:jc w:val="both"/>
              <w:rPr>
                <w:rFonts w:ascii="Arial" w:hAnsi="Arial" w:cs="Arial"/>
                <w:sz w:val="24"/>
                <w:szCs w:val="24"/>
                <w:u w:val="single"/>
              </w:rPr>
            </w:pPr>
            <w:r w:rsidRPr="00743D9B">
              <w:rPr>
                <w:rFonts w:ascii="Arial" w:hAnsi="Arial" w:cs="Arial"/>
                <w:sz w:val="24"/>
                <w:szCs w:val="24"/>
                <w:u w:val="single"/>
              </w:rPr>
              <w:t>Traffic</w:t>
            </w:r>
          </w:p>
          <w:p w14:paraId="7E3997A0" w14:textId="77777777" w:rsidR="00FE6BF6" w:rsidRPr="00743D9B" w:rsidRDefault="00FE6BF6" w:rsidP="009B5208">
            <w:pPr>
              <w:jc w:val="both"/>
              <w:rPr>
                <w:rFonts w:ascii="Arial" w:hAnsi="Arial" w:cs="Arial"/>
                <w:sz w:val="24"/>
                <w:szCs w:val="24"/>
                <w:u w:val="single"/>
              </w:rPr>
            </w:pPr>
          </w:p>
          <w:p w14:paraId="73423A52" w14:textId="53B331DD" w:rsidR="009B5208" w:rsidRPr="00B35DCA" w:rsidRDefault="009B5208" w:rsidP="009B5208">
            <w:pPr>
              <w:jc w:val="both"/>
              <w:rPr>
                <w:rFonts w:ascii="Arial" w:hAnsi="Arial" w:cs="Arial"/>
                <w:sz w:val="24"/>
                <w:szCs w:val="24"/>
              </w:rPr>
            </w:pPr>
            <w:r w:rsidRPr="00B35DCA">
              <w:rPr>
                <w:rFonts w:ascii="Arial" w:hAnsi="Arial" w:cs="Arial"/>
                <w:sz w:val="24"/>
                <w:szCs w:val="24"/>
              </w:rPr>
              <w:t xml:space="preserve">The City’s Transportation Division completed a preliminary trip generation analysis to compare the proposed 60-unit mixed-use project to existing </w:t>
            </w:r>
            <w:r w:rsidR="00077F3C" w:rsidRPr="00B35DCA">
              <w:rPr>
                <w:rFonts w:ascii="Arial" w:hAnsi="Arial" w:cs="Arial"/>
                <w:sz w:val="24"/>
                <w:szCs w:val="24"/>
              </w:rPr>
              <w:t xml:space="preserve">transportation </w:t>
            </w:r>
            <w:r w:rsidRPr="00B35DCA">
              <w:rPr>
                <w:rFonts w:ascii="Arial" w:hAnsi="Arial" w:cs="Arial"/>
                <w:sz w:val="24"/>
                <w:szCs w:val="24"/>
              </w:rPr>
              <w:t xml:space="preserve">conditions. The City’s Transportation Division requires a traffic impact analysis (TIA) for all development projects that generate 50 or more net vehicle trips that end during a peak hour. As shown in Table </w:t>
            </w:r>
            <w:r w:rsidR="00FE6BF6">
              <w:rPr>
                <w:rFonts w:ascii="Arial" w:hAnsi="Arial" w:cs="Arial"/>
                <w:sz w:val="24"/>
                <w:szCs w:val="24"/>
              </w:rPr>
              <w:t>2</w:t>
            </w:r>
            <w:r w:rsidRPr="00B35DCA">
              <w:rPr>
                <w:rFonts w:ascii="Arial" w:hAnsi="Arial" w:cs="Arial"/>
                <w:sz w:val="24"/>
                <w:szCs w:val="24"/>
              </w:rPr>
              <w:t xml:space="preserve"> below, the proposed project does not meet the criteria since the anticipated additional peak </w:t>
            </w:r>
            <w:r w:rsidR="00FE6BF6">
              <w:rPr>
                <w:rFonts w:ascii="Arial" w:hAnsi="Arial" w:cs="Arial"/>
                <w:sz w:val="24"/>
                <w:szCs w:val="24"/>
              </w:rPr>
              <w:t>AM</w:t>
            </w:r>
            <w:r w:rsidRPr="00B35DCA">
              <w:rPr>
                <w:rFonts w:ascii="Arial" w:hAnsi="Arial" w:cs="Arial"/>
                <w:sz w:val="24"/>
                <w:szCs w:val="24"/>
              </w:rPr>
              <w:t xml:space="preserve"> and </w:t>
            </w:r>
            <w:r w:rsidR="00FE6BF6">
              <w:rPr>
                <w:rFonts w:ascii="Arial" w:hAnsi="Arial" w:cs="Arial"/>
                <w:sz w:val="24"/>
                <w:szCs w:val="24"/>
              </w:rPr>
              <w:t>PM</w:t>
            </w:r>
            <w:r w:rsidRPr="00B35DCA">
              <w:rPr>
                <w:rFonts w:ascii="Arial" w:hAnsi="Arial" w:cs="Arial"/>
                <w:sz w:val="24"/>
                <w:szCs w:val="24"/>
              </w:rPr>
              <w:t xml:space="preserve"> hours will result in less than 50 vehicle trips</w:t>
            </w:r>
            <w:r w:rsidR="0002550A" w:rsidRPr="00B35DCA">
              <w:rPr>
                <w:rFonts w:ascii="Arial" w:hAnsi="Arial" w:cs="Arial"/>
                <w:sz w:val="24"/>
                <w:szCs w:val="24"/>
              </w:rPr>
              <w:t xml:space="preserve"> (12 and 15 peak hour trips, respectively)</w:t>
            </w:r>
            <w:r w:rsidRPr="00B35DCA">
              <w:rPr>
                <w:rFonts w:ascii="Arial" w:hAnsi="Arial" w:cs="Arial"/>
                <w:sz w:val="24"/>
                <w:szCs w:val="24"/>
              </w:rPr>
              <w:t xml:space="preserve">, and therefore a TIA is not required. </w:t>
            </w:r>
          </w:p>
          <w:p w14:paraId="4EC4527A" w14:textId="77777777" w:rsidR="009B5208" w:rsidRPr="00B35DCA" w:rsidRDefault="009B5208" w:rsidP="009B5208">
            <w:pPr>
              <w:jc w:val="both"/>
              <w:rPr>
                <w:rFonts w:ascii="Arial" w:hAnsi="Arial" w:cs="Arial"/>
                <w:sz w:val="24"/>
                <w:szCs w:val="24"/>
              </w:rPr>
            </w:pPr>
          </w:p>
          <w:p w14:paraId="5C9CE15E" w14:textId="09020EF2" w:rsidR="009B5208" w:rsidRPr="00B35DCA" w:rsidRDefault="009B5208" w:rsidP="009B5208">
            <w:pPr>
              <w:spacing w:line="255" w:lineRule="exact"/>
              <w:jc w:val="center"/>
              <w:textAlignment w:val="baseline"/>
              <w:rPr>
                <w:rFonts w:ascii="Arial" w:eastAsia="Arial" w:hAnsi="Arial" w:cs="Arial"/>
                <w:b/>
                <w:color w:val="000000"/>
                <w:spacing w:val="-3"/>
                <w:sz w:val="20"/>
                <w:szCs w:val="20"/>
              </w:rPr>
            </w:pPr>
            <w:r w:rsidRPr="00B35DCA">
              <w:rPr>
                <w:rFonts w:ascii="Arial" w:eastAsia="Arial" w:hAnsi="Arial" w:cs="Arial"/>
                <w:b/>
                <w:color w:val="000000"/>
                <w:spacing w:val="-3"/>
                <w:sz w:val="20"/>
                <w:szCs w:val="20"/>
              </w:rPr>
              <w:t xml:space="preserve">Table </w:t>
            </w:r>
            <w:r w:rsidR="00FE6BF6">
              <w:rPr>
                <w:rFonts w:ascii="Arial" w:eastAsia="Arial" w:hAnsi="Arial" w:cs="Arial"/>
                <w:b/>
                <w:color w:val="000000"/>
                <w:spacing w:val="-3"/>
                <w:sz w:val="20"/>
                <w:szCs w:val="20"/>
              </w:rPr>
              <w:t>2</w:t>
            </w:r>
            <w:r w:rsidRPr="00B35DCA">
              <w:rPr>
                <w:rFonts w:ascii="Arial" w:eastAsia="Arial" w:hAnsi="Arial" w:cs="Arial"/>
                <w:b/>
                <w:color w:val="000000"/>
                <w:spacing w:val="-3"/>
                <w:sz w:val="20"/>
                <w:szCs w:val="20"/>
              </w:rPr>
              <w:t>– Preliminary Trip Generation Analysis</w:t>
            </w:r>
          </w:p>
          <w:tbl>
            <w:tblPr>
              <w:tblStyle w:val="TableGrid"/>
              <w:tblW w:w="0" w:type="auto"/>
              <w:jc w:val="center"/>
              <w:tblLook w:val="04A0" w:firstRow="1" w:lastRow="0" w:firstColumn="1" w:lastColumn="0" w:noHBand="0" w:noVBand="1"/>
            </w:tblPr>
            <w:tblGrid>
              <w:gridCol w:w="3325"/>
              <w:gridCol w:w="1440"/>
              <w:gridCol w:w="1440"/>
              <w:gridCol w:w="1530"/>
              <w:gridCol w:w="1615"/>
            </w:tblGrid>
            <w:tr w:rsidR="009B5208" w:rsidRPr="00B35DCA" w14:paraId="7449EF86" w14:textId="77777777" w:rsidTr="00C34629">
              <w:trPr>
                <w:jc w:val="center"/>
              </w:trPr>
              <w:tc>
                <w:tcPr>
                  <w:tcW w:w="3325" w:type="dxa"/>
                  <w:vAlign w:val="center"/>
                </w:tcPr>
                <w:p w14:paraId="097EC531" w14:textId="77777777" w:rsidR="009B5208" w:rsidRPr="00B35DCA" w:rsidRDefault="009B5208" w:rsidP="009B5208">
                  <w:pPr>
                    <w:spacing w:line="255" w:lineRule="exact"/>
                    <w:jc w:val="center"/>
                    <w:textAlignment w:val="baseline"/>
                    <w:rPr>
                      <w:rFonts w:ascii="Arial" w:eastAsia="Arial" w:hAnsi="Arial" w:cs="Arial"/>
                      <w:b/>
                      <w:color w:val="000000"/>
                      <w:spacing w:val="-3"/>
                      <w:sz w:val="20"/>
                      <w:szCs w:val="20"/>
                    </w:rPr>
                  </w:pPr>
                  <w:r w:rsidRPr="00B35DCA">
                    <w:rPr>
                      <w:rFonts w:ascii="Arial" w:eastAsia="Arial" w:hAnsi="Arial" w:cs="Arial"/>
                      <w:b/>
                      <w:color w:val="000000"/>
                      <w:spacing w:val="-3"/>
                      <w:sz w:val="20"/>
                      <w:szCs w:val="20"/>
                    </w:rPr>
                    <w:t>Land Use</w:t>
                  </w:r>
                </w:p>
              </w:tc>
              <w:tc>
                <w:tcPr>
                  <w:tcW w:w="1440" w:type="dxa"/>
                  <w:vAlign w:val="center"/>
                </w:tcPr>
                <w:p w14:paraId="5F5FADCF" w14:textId="77777777" w:rsidR="009B5208" w:rsidRPr="00B35DCA" w:rsidRDefault="009B5208" w:rsidP="009B5208">
                  <w:pPr>
                    <w:spacing w:line="255" w:lineRule="exact"/>
                    <w:jc w:val="center"/>
                    <w:textAlignment w:val="baseline"/>
                    <w:rPr>
                      <w:rFonts w:ascii="Arial" w:eastAsia="Arial" w:hAnsi="Arial" w:cs="Arial"/>
                      <w:b/>
                      <w:color w:val="000000"/>
                      <w:spacing w:val="-3"/>
                      <w:sz w:val="20"/>
                      <w:szCs w:val="20"/>
                    </w:rPr>
                  </w:pPr>
                  <w:r w:rsidRPr="00B35DCA">
                    <w:rPr>
                      <w:rFonts w:ascii="Arial" w:eastAsia="Arial" w:hAnsi="Arial" w:cs="Arial"/>
                      <w:b/>
                      <w:color w:val="000000"/>
                      <w:spacing w:val="-3"/>
                      <w:sz w:val="20"/>
                      <w:szCs w:val="20"/>
                    </w:rPr>
                    <w:t>Units/SF</w:t>
                  </w:r>
                </w:p>
              </w:tc>
              <w:tc>
                <w:tcPr>
                  <w:tcW w:w="1440" w:type="dxa"/>
                  <w:vAlign w:val="center"/>
                </w:tcPr>
                <w:p w14:paraId="749BC333" w14:textId="77777777" w:rsidR="009B5208" w:rsidRPr="00B35DCA" w:rsidRDefault="009B5208" w:rsidP="009B5208">
                  <w:pPr>
                    <w:spacing w:line="255" w:lineRule="exact"/>
                    <w:jc w:val="center"/>
                    <w:textAlignment w:val="baseline"/>
                    <w:rPr>
                      <w:rFonts w:ascii="Arial" w:eastAsia="Arial" w:hAnsi="Arial" w:cs="Arial"/>
                      <w:b/>
                      <w:color w:val="000000"/>
                      <w:spacing w:val="-3"/>
                      <w:sz w:val="20"/>
                      <w:szCs w:val="20"/>
                    </w:rPr>
                  </w:pPr>
                  <w:r w:rsidRPr="00B35DCA">
                    <w:rPr>
                      <w:rFonts w:ascii="Arial" w:eastAsia="Arial" w:hAnsi="Arial" w:cs="Arial"/>
                      <w:b/>
                      <w:color w:val="000000"/>
                      <w:spacing w:val="-3"/>
                      <w:sz w:val="20"/>
                      <w:szCs w:val="20"/>
                    </w:rPr>
                    <w:t>AM</w:t>
                  </w:r>
                </w:p>
                <w:p w14:paraId="169C760A" w14:textId="77777777" w:rsidR="009B5208" w:rsidRPr="00B35DCA" w:rsidRDefault="009B5208" w:rsidP="009B5208">
                  <w:pPr>
                    <w:spacing w:line="255" w:lineRule="exact"/>
                    <w:jc w:val="center"/>
                    <w:textAlignment w:val="baseline"/>
                    <w:rPr>
                      <w:rFonts w:ascii="Arial" w:eastAsia="Arial" w:hAnsi="Arial" w:cs="Arial"/>
                      <w:b/>
                      <w:color w:val="000000"/>
                      <w:spacing w:val="-3"/>
                      <w:sz w:val="20"/>
                      <w:szCs w:val="20"/>
                    </w:rPr>
                  </w:pPr>
                  <w:r w:rsidRPr="00B35DCA">
                    <w:rPr>
                      <w:rFonts w:ascii="Arial" w:eastAsia="Arial" w:hAnsi="Arial" w:cs="Arial"/>
                      <w:b/>
                      <w:color w:val="000000"/>
                      <w:spacing w:val="-3"/>
                      <w:sz w:val="20"/>
                      <w:szCs w:val="20"/>
                    </w:rPr>
                    <w:t>(Peak Hour)</w:t>
                  </w:r>
                </w:p>
              </w:tc>
              <w:tc>
                <w:tcPr>
                  <w:tcW w:w="1530" w:type="dxa"/>
                  <w:vAlign w:val="center"/>
                </w:tcPr>
                <w:p w14:paraId="0B691083" w14:textId="77777777" w:rsidR="009B5208" w:rsidRPr="00B35DCA" w:rsidRDefault="009B5208" w:rsidP="009B5208">
                  <w:pPr>
                    <w:spacing w:line="255" w:lineRule="exact"/>
                    <w:jc w:val="center"/>
                    <w:textAlignment w:val="baseline"/>
                    <w:rPr>
                      <w:rFonts w:ascii="Arial" w:eastAsia="Arial" w:hAnsi="Arial" w:cs="Arial"/>
                      <w:b/>
                      <w:color w:val="000000"/>
                      <w:spacing w:val="-3"/>
                      <w:sz w:val="20"/>
                      <w:szCs w:val="20"/>
                    </w:rPr>
                  </w:pPr>
                  <w:r w:rsidRPr="00B35DCA">
                    <w:rPr>
                      <w:rFonts w:ascii="Arial" w:eastAsia="Arial" w:hAnsi="Arial" w:cs="Arial"/>
                      <w:b/>
                      <w:color w:val="000000"/>
                      <w:spacing w:val="-3"/>
                      <w:sz w:val="20"/>
                      <w:szCs w:val="20"/>
                    </w:rPr>
                    <w:t>PM</w:t>
                  </w:r>
                </w:p>
                <w:p w14:paraId="58AB31E1" w14:textId="77777777" w:rsidR="009B5208" w:rsidRPr="00B35DCA" w:rsidRDefault="009B5208" w:rsidP="009B5208">
                  <w:pPr>
                    <w:spacing w:line="255" w:lineRule="exact"/>
                    <w:jc w:val="center"/>
                    <w:textAlignment w:val="baseline"/>
                    <w:rPr>
                      <w:rFonts w:ascii="Arial" w:eastAsia="Arial" w:hAnsi="Arial" w:cs="Arial"/>
                      <w:b/>
                      <w:color w:val="000000"/>
                      <w:spacing w:val="-3"/>
                      <w:sz w:val="20"/>
                      <w:szCs w:val="20"/>
                    </w:rPr>
                  </w:pPr>
                  <w:r w:rsidRPr="00B35DCA">
                    <w:rPr>
                      <w:rFonts w:ascii="Arial" w:eastAsia="Arial" w:hAnsi="Arial" w:cs="Arial"/>
                      <w:b/>
                      <w:color w:val="000000"/>
                      <w:spacing w:val="-3"/>
                      <w:sz w:val="20"/>
                      <w:szCs w:val="20"/>
                    </w:rPr>
                    <w:t>(Peak Hour)</w:t>
                  </w:r>
                </w:p>
              </w:tc>
              <w:tc>
                <w:tcPr>
                  <w:tcW w:w="1615" w:type="dxa"/>
                  <w:vAlign w:val="center"/>
                </w:tcPr>
                <w:p w14:paraId="3AA558BC" w14:textId="77777777" w:rsidR="009B5208" w:rsidRPr="00B35DCA" w:rsidRDefault="009B5208" w:rsidP="009B5208">
                  <w:pPr>
                    <w:spacing w:line="255" w:lineRule="exact"/>
                    <w:jc w:val="center"/>
                    <w:textAlignment w:val="baseline"/>
                    <w:rPr>
                      <w:rFonts w:ascii="Arial" w:eastAsia="Arial" w:hAnsi="Arial" w:cs="Arial"/>
                      <w:b/>
                      <w:color w:val="000000"/>
                      <w:spacing w:val="-3"/>
                      <w:sz w:val="20"/>
                      <w:szCs w:val="20"/>
                    </w:rPr>
                  </w:pPr>
                  <w:r w:rsidRPr="00B35DCA">
                    <w:rPr>
                      <w:rFonts w:ascii="Arial" w:eastAsia="Arial" w:hAnsi="Arial" w:cs="Arial"/>
                      <w:b/>
                      <w:color w:val="000000"/>
                      <w:spacing w:val="-3"/>
                      <w:sz w:val="20"/>
                      <w:szCs w:val="20"/>
                    </w:rPr>
                    <w:t>Daily Trips</w:t>
                  </w:r>
                </w:p>
              </w:tc>
            </w:tr>
            <w:tr w:rsidR="009B5208" w:rsidRPr="00B35DCA" w14:paraId="578AD9EA" w14:textId="77777777" w:rsidTr="00C34629">
              <w:trPr>
                <w:jc w:val="center"/>
              </w:trPr>
              <w:tc>
                <w:tcPr>
                  <w:tcW w:w="3325" w:type="dxa"/>
                </w:tcPr>
                <w:p w14:paraId="5376CF9B" w14:textId="77777777" w:rsidR="009B5208" w:rsidRPr="00B35DCA" w:rsidRDefault="009B5208" w:rsidP="009B5208">
                  <w:pPr>
                    <w:spacing w:line="255" w:lineRule="exact"/>
                    <w:jc w:val="center"/>
                    <w:textAlignment w:val="baseline"/>
                    <w:rPr>
                      <w:rFonts w:ascii="Arial" w:eastAsia="Arial" w:hAnsi="Arial" w:cs="Arial"/>
                      <w:color w:val="000000"/>
                      <w:spacing w:val="-3"/>
                      <w:sz w:val="20"/>
                      <w:szCs w:val="20"/>
                    </w:rPr>
                  </w:pPr>
                  <w:r w:rsidRPr="00B35DCA">
                    <w:rPr>
                      <w:rFonts w:ascii="Arial" w:eastAsia="Arial" w:hAnsi="Arial" w:cs="Arial"/>
                      <w:color w:val="000000"/>
                      <w:spacing w:val="-3"/>
                      <w:sz w:val="20"/>
                      <w:szCs w:val="20"/>
                    </w:rPr>
                    <w:t>Proposed Senior Housing</w:t>
                  </w:r>
                </w:p>
              </w:tc>
              <w:tc>
                <w:tcPr>
                  <w:tcW w:w="1440" w:type="dxa"/>
                </w:tcPr>
                <w:p w14:paraId="100744C1" w14:textId="77777777" w:rsidR="009B5208" w:rsidRPr="00B35DCA" w:rsidRDefault="009B5208" w:rsidP="009B5208">
                  <w:pPr>
                    <w:spacing w:line="255" w:lineRule="exact"/>
                    <w:jc w:val="center"/>
                    <w:textAlignment w:val="baseline"/>
                    <w:rPr>
                      <w:rFonts w:ascii="Arial" w:eastAsia="Arial" w:hAnsi="Arial" w:cs="Arial"/>
                      <w:color w:val="000000"/>
                      <w:spacing w:val="-3"/>
                      <w:sz w:val="20"/>
                      <w:szCs w:val="20"/>
                    </w:rPr>
                  </w:pPr>
                  <w:r w:rsidRPr="00B35DCA">
                    <w:rPr>
                      <w:rFonts w:ascii="Arial" w:eastAsia="Arial" w:hAnsi="Arial" w:cs="Arial"/>
                      <w:color w:val="000000"/>
                      <w:spacing w:val="-3"/>
                      <w:sz w:val="20"/>
                      <w:szCs w:val="20"/>
                    </w:rPr>
                    <w:t>60 Units</w:t>
                  </w:r>
                </w:p>
              </w:tc>
              <w:tc>
                <w:tcPr>
                  <w:tcW w:w="1440" w:type="dxa"/>
                </w:tcPr>
                <w:p w14:paraId="01E5529E" w14:textId="77777777" w:rsidR="009B5208" w:rsidRPr="00B35DCA" w:rsidRDefault="009B5208" w:rsidP="009B5208">
                  <w:pPr>
                    <w:spacing w:line="255" w:lineRule="exact"/>
                    <w:jc w:val="center"/>
                    <w:textAlignment w:val="baseline"/>
                    <w:rPr>
                      <w:rFonts w:ascii="Arial" w:eastAsia="Arial" w:hAnsi="Arial" w:cs="Arial"/>
                      <w:color w:val="000000"/>
                      <w:spacing w:val="-3"/>
                      <w:sz w:val="20"/>
                      <w:szCs w:val="20"/>
                    </w:rPr>
                  </w:pPr>
                  <w:r w:rsidRPr="00B35DCA">
                    <w:rPr>
                      <w:rFonts w:ascii="Arial" w:eastAsia="Arial" w:hAnsi="Arial" w:cs="Arial"/>
                      <w:color w:val="000000"/>
                      <w:spacing w:val="-3"/>
                      <w:sz w:val="20"/>
                      <w:szCs w:val="20"/>
                    </w:rPr>
                    <w:t>12</w:t>
                  </w:r>
                </w:p>
              </w:tc>
              <w:tc>
                <w:tcPr>
                  <w:tcW w:w="1530" w:type="dxa"/>
                </w:tcPr>
                <w:p w14:paraId="559F3B35" w14:textId="77777777" w:rsidR="009B5208" w:rsidRPr="00B35DCA" w:rsidRDefault="009B5208" w:rsidP="009B5208">
                  <w:pPr>
                    <w:spacing w:line="255" w:lineRule="exact"/>
                    <w:jc w:val="center"/>
                    <w:textAlignment w:val="baseline"/>
                    <w:rPr>
                      <w:rFonts w:ascii="Arial" w:eastAsia="Arial" w:hAnsi="Arial" w:cs="Arial"/>
                      <w:color w:val="000000"/>
                      <w:spacing w:val="-3"/>
                      <w:sz w:val="20"/>
                      <w:szCs w:val="20"/>
                    </w:rPr>
                  </w:pPr>
                  <w:r w:rsidRPr="00B35DCA">
                    <w:rPr>
                      <w:rFonts w:ascii="Arial" w:eastAsia="Arial" w:hAnsi="Arial" w:cs="Arial"/>
                      <w:color w:val="000000"/>
                      <w:spacing w:val="-3"/>
                      <w:sz w:val="20"/>
                      <w:szCs w:val="20"/>
                    </w:rPr>
                    <w:t>15</w:t>
                  </w:r>
                </w:p>
              </w:tc>
              <w:tc>
                <w:tcPr>
                  <w:tcW w:w="1615" w:type="dxa"/>
                </w:tcPr>
                <w:p w14:paraId="58AF48DB" w14:textId="77777777" w:rsidR="009B5208" w:rsidRPr="00B35DCA" w:rsidRDefault="009B5208" w:rsidP="009B5208">
                  <w:pPr>
                    <w:spacing w:line="255" w:lineRule="exact"/>
                    <w:jc w:val="center"/>
                    <w:textAlignment w:val="baseline"/>
                    <w:rPr>
                      <w:rFonts w:ascii="Arial" w:eastAsia="Arial" w:hAnsi="Arial" w:cs="Arial"/>
                      <w:color w:val="000000"/>
                      <w:spacing w:val="-3"/>
                      <w:sz w:val="20"/>
                      <w:szCs w:val="20"/>
                    </w:rPr>
                  </w:pPr>
                  <w:r w:rsidRPr="00B35DCA">
                    <w:rPr>
                      <w:rFonts w:ascii="Arial" w:eastAsia="Arial" w:hAnsi="Arial" w:cs="Arial"/>
                      <w:color w:val="000000"/>
                      <w:spacing w:val="-3"/>
                      <w:sz w:val="20"/>
                      <w:szCs w:val="20"/>
                    </w:rPr>
                    <w:t>194.4</w:t>
                  </w:r>
                </w:p>
              </w:tc>
            </w:tr>
            <w:tr w:rsidR="009B5208" w:rsidRPr="00B35DCA" w14:paraId="742FDAA4" w14:textId="77777777" w:rsidTr="00C34629">
              <w:trPr>
                <w:jc w:val="center"/>
              </w:trPr>
              <w:tc>
                <w:tcPr>
                  <w:tcW w:w="3325" w:type="dxa"/>
                </w:tcPr>
                <w:p w14:paraId="04D6D67B" w14:textId="77777777" w:rsidR="009B5208" w:rsidRPr="00B35DCA" w:rsidRDefault="009B5208" w:rsidP="009B5208">
                  <w:pPr>
                    <w:spacing w:line="255" w:lineRule="exact"/>
                    <w:jc w:val="center"/>
                    <w:textAlignment w:val="baseline"/>
                    <w:rPr>
                      <w:rFonts w:ascii="Arial" w:eastAsia="Arial" w:hAnsi="Arial" w:cs="Arial"/>
                      <w:color w:val="000000"/>
                      <w:spacing w:val="-3"/>
                      <w:sz w:val="20"/>
                      <w:szCs w:val="20"/>
                    </w:rPr>
                  </w:pPr>
                  <w:r w:rsidRPr="00B35DCA">
                    <w:rPr>
                      <w:rFonts w:ascii="Arial" w:eastAsia="Arial" w:hAnsi="Arial" w:cs="Arial"/>
                      <w:color w:val="000000"/>
                      <w:spacing w:val="-3"/>
                      <w:sz w:val="20"/>
                      <w:szCs w:val="20"/>
                    </w:rPr>
                    <w:t>Existing Senior Center</w:t>
                  </w:r>
                </w:p>
              </w:tc>
              <w:tc>
                <w:tcPr>
                  <w:tcW w:w="1440" w:type="dxa"/>
                </w:tcPr>
                <w:p w14:paraId="40EED273" w14:textId="77777777" w:rsidR="009B5208" w:rsidRPr="00B35DCA" w:rsidRDefault="009B5208" w:rsidP="009B5208">
                  <w:pPr>
                    <w:spacing w:line="255" w:lineRule="exact"/>
                    <w:jc w:val="center"/>
                    <w:textAlignment w:val="baseline"/>
                    <w:rPr>
                      <w:rFonts w:ascii="Arial" w:eastAsia="Arial" w:hAnsi="Arial" w:cs="Arial"/>
                      <w:color w:val="000000"/>
                      <w:spacing w:val="-3"/>
                      <w:sz w:val="20"/>
                      <w:szCs w:val="20"/>
                    </w:rPr>
                  </w:pPr>
                  <w:r w:rsidRPr="00B35DCA">
                    <w:rPr>
                      <w:rFonts w:ascii="Arial" w:eastAsia="Arial" w:hAnsi="Arial" w:cs="Arial"/>
                      <w:color w:val="000000"/>
                      <w:spacing w:val="-3"/>
                      <w:sz w:val="20"/>
                      <w:szCs w:val="20"/>
                    </w:rPr>
                    <w:t>20,127 SF</w:t>
                  </w:r>
                </w:p>
              </w:tc>
              <w:tc>
                <w:tcPr>
                  <w:tcW w:w="1440" w:type="dxa"/>
                </w:tcPr>
                <w:p w14:paraId="250C4E3C" w14:textId="77777777" w:rsidR="009B5208" w:rsidRPr="00B35DCA" w:rsidRDefault="009B5208" w:rsidP="009B5208">
                  <w:pPr>
                    <w:spacing w:line="255" w:lineRule="exact"/>
                    <w:jc w:val="center"/>
                    <w:textAlignment w:val="baseline"/>
                    <w:rPr>
                      <w:rFonts w:ascii="Arial" w:eastAsia="Arial" w:hAnsi="Arial" w:cs="Arial"/>
                      <w:color w:val="000000"/>
                      <w:spacing w:val="-3"/>
                      <w:sz w:val="20"/>
                      <w:szCs w:val="20"/>
                    </w:rPr>
                  </w:pPr>
                  <w:r w:rsidRPr="00B35DCA">
                    <w:rPr>
                      <w:rFonts w:ascii="Arial" w:eastAsia="Arial" w:hAnsi="Arial" w:cs="Arial"/>
                      <w:color w:val="000000"/>
                      <w:spacing w:val="-3"/>
                      <w:sz w:val="20"/>
                      <w:szCs w:val="20"/>
                    </w:rPr>
                    <w:t>38.44</w:t>
                  </w:r>
                </w:p>
              </w:tc>
              <w:tc>
                <w:tcPr>
                  <w:tcW w:w="1530" w:type="dxa"/>
                </w:tcPr>
                <w:p w14:paraId="64222012" w14:textId="77777777" w:rsidR="009B5208" w:rsidRPr="00B35DCA" w:rsidRDefault="009B5208" w:rsidP="009B5208">
                  <w:pPr>
                    <w:spacing w:line="255" w:lineRule="exact"/>
                    <w:jc w:val="center"/>
                    <w:textAlignment w:val="baseline"/>
                    <w:rPr>
                      <w:rFonts w:ascii="Arial" w:eastAsia="Arial" w:hAnsi="Arial" w:cs="Arial"/>
                      <w:color w:val="000000"/>
                      <w:spacing w:val="-3"/>
                      <w:sz w:val="20"/>
                      <w:szCs w:val="20"/>
                    </w:rPr>
                  </w:pPr>
                  <w:r w:rsidRPr="00B35DCA">
                    <w:rPr>
                      <w:rFonts w:ascii="Arial" w:eastAsia="Arial" w:hAnsi="Arial" w:cs="Arial"/>
                      <w:color w:val="000000"/>
                      <w:spacing w:val="-3"/>
                      <w:sz w:val="20"/>
                      <w:szCs w:val="20"/>
                    </w:rPr>
                    <w:t>50.32</w:t>
                  </w:r>
                </w:p>
              </w:tc>
              <w:tc>
                <w:tcPr>
                  <w:tcW w:w="1615" w:type="dxa"/>
                </w:tcPr>
                <w:p w14:paraId="0C354F4C" w14:textId="77777777" w:rsidR="009B5208" w:rsidRPr="00B35DCA" w:rsidRDefault="009B5208" w:rsidP="009B5208">
                  <w:pPr>
                    <w:spacing w:line="255" w:lineRule="exact"/>
                    <w:jc w:val="center"/>
                    <w:textAlignment w:val="baseline"/>
                    <w:rPr>
                      <w:rFonts w:ascii="Arial" w:eastAsia="Arial" w:hAnsi="Arial" w:cs="Arial"/>
                      <w:color w:val="000000"/>
                      <w:spacing w:val="-3"/>
                      <w:sz w:val="20"/>
                      <w:szCs w:val="20"/>
                    </w:rPr>
                  </w:pPr>
                  <w:r w:rsidRPr="00B35DCA">
                    <w:rPr>
                      <w:rFonts w:ascii="Arial" w:eastAsia="Arial" w:hAnsi="Arial" w:cs="Arial"/>
                      <w:color w:val="000000"/>
                      <w:spacing w:val="-3"/>
                      <w:sz w:val="20"/>
                      <w:szCs w:val="20"/>
                    </w:rPr>
                    <w:t>580.06</w:t>
                  </w:r>
                </w:p>
              </w:tc>
            </w:tr>
          </w:tbl>
          <w:p w14:paraId="6AE3C315" w14:textId="77777777" w:rsidR="009B5208" w:rsidRPr="00B35DCA" w:rsidRDefault="009B5208" w:rsidP="009B5208">
            <w:pPr>
              <w:jc w:val="both"/>
              <w:rPr>
                <w:rFonts w:ascii="Arial" w:hAnsi="Arial" w:cs="Arial"/>
                <w:b/>
                <w:sz w:val="24"/>
                <w:szCs w:val="24"/>
              </w:rPr>
            </w:pPr>
          </w:p>
          <w:p w14:paraId="3EBFE00F" w14:textId="77777777" w:rsidR="007221CC" w:rsidRPr="00B35DCA" w:rsidRDefault="007221CC" w:rsidP="002B67FC">
            <w:pPr>
              <w:jc w:val="both"/>
              <w:rPr>
                <w:rFonts w:ascii="Arial" w:hAnsi="Arial" w:cs="Arial"/>
                <w:sz w:val="24"/>
                <w:szCs w:val="24"/>
                <w:u w:val="single"/>
              </w:rPr>
            </w:pPr>
          </w:p>
          <w:p w14:paraId="62037AC9" w14:textId="1C8CD3F6" w:rsidR="00F06094" w:rsidRDefault="00F06094" w:rsidP="002B67FC">
            <w:pPr>
              <w:jc w:val="both"/>
              <w:rPr>
                <w:rFonts w:ascii="Arial" w:hAnsi="Arial" w:cs="Arial"/>
                <w:sz w:val="24"/>
                <w:szCs w:val="24"/>
                <w:u w:val="single"/>
              </w:rPr>
            </w:pPr>
            <w:r w:rsidRPr="00743D9B">
              <w:rPr>
                <w:rFonts w:ascii="Arial" w:hAnsi="Arial" w:cs="Arial"/>
                <w:sz w:val="24"/>
                <w:szCs w:val="24"/>
                <w:u w:val="single"/>
              </w:rPr>
              <w:t>Access</w:t>
            </w:r>
          </w:p>
          <w:p w14:paraId="61AC54B0" w14:textId="77777777" w:rsidR="00FE6BF6" w:rsidRPr="00743D9B" w:rsidRDefault="00FE6BF6" w:rsidP="002B67FC">
            <w:pPr>
              <w:jc w:val="both"/>
              <w:rPr>
                <w:rFonts w:ascii="Arial" w:hAnsi="Arial" w:cs="Arial"/>
                <w:sz w:val="24"/>
                <w:szCs w:val="24"/>
                <w:u w:val="single"/>
              </w:rPr>
            </w:pPr>
          </w:p>
          <w:p w14:paraId="3A8A5AF8" w14:textId="56E6BB7D" w:rsidR="002B67FC" w:rsidRPr="00B35DCA" w:rsidRDefault="00BA35BD" w:rsidP="002B67FC">
            <w:pPr>
              <w:jc w:val="both"/>
              <w:rPr>
                <w:rFonts w:ascii="Arial" w:hAnsi="Arial" w:cs="Arial"/>
                <w:sz w:val="24"/>
                <w:szCs w:val="24"/>
              </w:rPr>
            </w:pPr>
            <w:r w:rsidRPr="00B35DCA">
              <w:rPr>
                <w:rFonts w:ascii="Arial" w:hAnsi="Arial" w:cs="Arial"/>
                <w:sz w:val="24"/>
                <w:szCs w:val="24"/>
              </w:rPr>
              <w:t>T</w:t>
            </w:r>
            <w:r w:rsidR="002B67FC" w:rsidRPr="00B35DCA">
              <w:rPr>
                <w:rFonts w:ascii="Arial" w:hAnsi="Arial" w:cs="Arial"/>
                <w:sz w:val="24"/>
                <w:szCs w:val="24"/>
              </w:rPr>
              <w:t xml:space="preserve">he project proposes to </w:t>
            </w:r>
            <w:r w:rsidRPr="00B35DCA">
              <w:rPr>
                <w:rFonts w:ascii="Arial" w:hAnsi="Arial" w:cs="Arial"/>
                <w:sz w:val="24"/>
                <w:szCs w:val="24"/>
              </w:rPr>
              <w:t>remove</w:t>
            </w:r>
            <w:r w:rsidR="002B67FC" w:rsidRPr="00B35DCA">
              <w:rPr>
                <w:rFonts w:ascii="Arial" w:hAnsi="Arial" w:cs="Arial"/>
                <w:sz w:val="24"/>
                <w:szCs w:val="24"/>
              </w:rPr>
              <w:t xml:space="preserve"> the existing driveway along West 19</w:t>
            </w:r>
            <w:r w:rsidR="002B67FC" w:rsidRPr="00B35DCA">
              <w:rPr>
                <w:rFonts w:ascii="Arial" w:hAnsi="Arial" w:cs="Arial"/>
                <w:sz w:val="24"/>
                <w:szCs w:val="24"/>
                <w:vertAlign w:val="superscript"/>
              </w:rPr>
              <w:t>th</w:t>
            </w:r>
            <w:r w:rsidR="002B67FC" w:rsidRPr="00B35DCA">
              <w:rPr>
                <w:rFonts w:ascii="Arial" w:hAnsi="Arial" w:cs="Arial"/>
                <w:sz w:val="24"/>
                <w:szCs w:val="24"/>
              </w:rPr>
              <w:t xml:space="preserve"> Street to accommodate the new building and landscaping</w:t>
            </w:r>
            <w:r w:rsidRPr="00B35DCA">
              <w:rPr>
                <w:rFonts w:ascii="Arial" w:hAnsi="Arial" w:cs="Arial"/>
                <w:sz w:val="24"/>
                <w:szCs w:val="24"/>
              </w:rPr>
              <w:t xml:space="preserve"> and </w:t>
            </w:r>
            <w:r w:rsidR="002B67FC" w:rsidRPr="00B35DCA">
              <w:rPr>
                <w:rFonts w:ascii="Arial" w:hAnsi="Arial" w:cs="Arial"/>
                <w:sz w:val="24"/>
                <w:szCs w:val="24"/>
              </w:rPr>
              <w:t>proposes a new driveway towards the western part of the property along West 19</w:t>
            </w:r>
            <w:r w:rsidR="002B67FC" w:rsidRPr="00B35DCA">
              <w:rPr>
                <w:rFonts w:ascii="Arial" w:hAnsi="Arial" w:cs="Arial"/>
                <w:sz w:val="24"/>
                <w:szCs w:val="24"/>
                <w:vertAlign w:val="superscript"/>
              </w:rPr>
              <w:t>th</w:t>
            </w:r>
            <w:r w:rsidR="002B67FC" w:rsidRPr="00B35DCA">
              <w:rPr>
                <w:rFonts w:ascii="Arial" w:hAnsi="Arial" w:cs="Arial"/>
                <w:sz w:val="24"/>
                <w:szCs w:val="24"/>
              </w:rPr>
              <w:t xml:space="preserve"> Street. The project also proposes to provide an additional driveway along Plumer Street on the eastern part of the property for a total of </w:t>
            </w:r>
            <w:r w:rsidR="00077F3C" w:rsidRPr="00B35DCA">
              <w:rPr>
                <w:rFonts w:ascii="Arial" w:hAnsi="Arial" w:cs="Arial"/>
                <w:sz w:val="24"/>
                <w:szCs w:val="24"/>
              </w:rPr>
              <w:t>three site access driveways</w:t>
            </w:r>
            <w:r w:rsidR="002B67FC" w:rsidRPr="00B35DCA">
              <w:rPr>
                <w:rFonts w:ascii="Arial" w:hAnsi="Arial" w:cs="Arial"/>
                <w:sz w:val="24"/>
                <w:szCs w:val="24"/>
              </w:rPr>
              <w:t xml:space="preserve">. </w:t>
            </w:r>
          </w:p>
          <w:p w14:paraId="68D0AFC9" w14:textId="77777777" w:rsidR="002B67FC" w:rsidRPr="00B35DCA" w:rsidRDefault="002B67FC" w:rsidP="009B5208">
            <w:pPr>
              <w:jc w:val="both"/>
              <w:rPr>
                <w:rFonts w:ascii="Arial" w:hAnsi="Arial" w:cs="Arial"/>
                <w:sz w:val="24"/>
                <w:szCs w:val="24"/>
              </w:rPr>
            </w:pPr>
          </w:p>
          <w:p w14:paraId="28F4AE1A" w14:textId="2B39D95A" w:rsidR="00F06094" w:rsidRDefault="00F06094" w:rsidP="009B5208">
            <w:pPr>
              <w:jc w:val="both"/>
              <w:rPr>
                <w:rFonts w:ascii="Arial" w:hAnsi="Arial" w:cs="Arial"/>
                <w:sz w:val="24"/>
                <w:szCs w:val="24"/>
                <w:u w:val="single"/>
              </w:rPr>
            </w:pPr>
            <w:r w:rsidRPr="00743D9B">
              <w:rPr>
                <w:rFonts w:ascii="Arial" w:hAnsi="Arial" w:cs="Arial"/>
                <w:sz w:val="24"/>
                <w:szCs w:val="24"/>
                <w:u w:val="single"/>
              </w:rPr>
              <w:t>Parking</w:t>
            </w:r>
          </w:p>
          <w:p w14:paraId="65541D5F" w14:textId="77777777" w:rsidR="00FE6BF6" w:rsidRPr="00743D9B" w:rsidRDefault="00FE6BF6" w:rsidP="009B5208">
            <w:pPr>
              <w:jc w:val="both"/>
              <w:rPr>
                <w:rFonts w:ascii="Arial" w:hAnsi="Arial" w:cs="Arial"/>
                <w:sz w:val="24"/>
                <w:szCs w:val="24"/>
                <w:u w:val="single"/>
              </w:rPr>
            </w:pPr>
          </w:p>
          <w:p w14:paraId="4DC7ED7E" w14:textId="77777777" w:rsidR="007221CC" w:rsidRPr="00B35DCA" w:rsidRDefault="0002550A" w:rsidP="009B5208">
            <w:pPr>
              <w:jc w:val="both"/>
              <w:rPr>
                <w:rFonts w:ascii="Arial" w:hAnsi="Arial" w:cs="Arial"/>
                <w:sz w:val="24"/>
                <w:szCs w:val="24"/>
              </w:rPr>
            </w:pPr>
            <w:r w:rsidRPr="00B35DCA">
              <w:rPr>
                <w:rFonts w:ascii="Arial" w:hAnsi="Arial" w:cs="Arial"/>
                <w:sz w:val="24"/>
                <w:szCs w:val="24"/>
              </w:rPr>
              <w:t>Pursuant to the 19 West Urban Plan Parking Standards,</w:t>
            </w:r>
            <w:r w:rsidR="001312CC" w:rsidRPr="00B35DCA">
              <w:rPr>
                <w:rFonts w:ascii="Arial" w:hAnsi="Arial" w:cs="Arial"/>
                <w:sz w:val="24"/>
                <w:szCs w:val="24"/>
              </w:rPr>
              <w:t xml:space="preserve"> the proposed residential project requires 1.5 parking spaces per unit and 0.5 guest parking space per unit. Therefore, the proposed 60 residential units require 120 parking spaces (90 tenant spaces and 30 guest spaces).</w:t>
            </w:r>
            <w:r w:rsidR="002B67FC" w:rsidRPr="00B35DCA">
              <w:rPr>
                <w:rFonts w:ascii="Arial" w:hAnsi="Arial" w:cs="Arial"/>
                <w:sz w:val="24"/>
                <w:szCs w:val="24"/>
              </w:rPr>
              <w:t xml:space="preserve"> </w:t>
            </w:r>
            <w:r w:rsidR="0017394B" w:rsidRPr="00B35DCA">
              <w:rPr>
                <w:rFonts w:ascii="Arial" w:hAnsi="Arial" w:cs="Arial"/>
                <w:sz w:val="24"/>
                <w:szCs w:val="24"/>
              </w:rPr>
              <w:t xml:space="preserve">Neither the Costa Mesa Municipal Code (CMMC) nor the Urban </w:t>
            </w:r>
            <w:r w:rsidR="007221CC" w:rsidRPr="00B35DCA">
              <w:rPr>
                <w:rFonts w:ascii="Arial" w:hAnsi="Arial" w:cs="Arial"/>
                <w:sz w:val="24"/>
                <w:szCs w:val="24"/>
              </w:rPr>
              <w:t xml:space="preserve">Plan </w:t>
            </w:r>
            <w:r w:rsidR="00923EE1" w:rsidRPr="00B35DCA">
              <w:rPr>
                <w:rFonts w:ascii="Arial" w:hAnsi="Arial" w:cs="Arial"/>
                <w:sz w:val="24"/>
                <w:szCs w:val="24"/>
              </w:rPr>
              <w:t>differentiate</w:t>
            </w:r>
            <w:r w:rsidR="007221CC" w:rsidRPr="00B35DCA">
              <w:rPr>
                <w:rFonts w:ascii="Arial" w:hAnsi="Arial" w:cs="Arial"/>
                <w:sz w:val="24"/>
                <w:szCs w:val="24"/>
              </w:rPr>
              <w:t>s</w:t>
            </w:r>
            <w:r w:rsidR="00923EE1" w:rsidRPr="00B35DCA">
              <w:rPr>
                <w:rFonts w:ascii="Arial" w:hAnsi="Arial" w:cs="Arial"/>
                <w:sz w:val="24"/>
                <w:szCs w:val="24"/>
              </w:rPr>
              <w:t xml:space="preserve"> residential</w:t>
            </w:r>
            <w:r w:rsidR="0017394B" w:rsidRPr="00B35DCA">
              <w:rPr>
                <w:rFonts w:ascii="Arial" w:hAnsi="Arial" w:cs="Arial"/>
                <w:sz w:val="24"/>
                <w:szCs w:val="24"/>
              </w:rPr>
              <w:t xml:space="preserve"> parking regulations for affordable housing. </w:t>
            </w:r>
          </w:p>
          <w:p w14:paraId="09EED0A5" w14:textId="77777777" w:rsidR="007221CC" w:rsidRPr="00B35DCA" w:rsidRDefault="007221CC" w:rsidP="009B5208">
            <w:pPr>
              <w:jc w:val="both"/>
              <w:rPr>
                <w:rFonts w:ascii="Arial" w:hAnsi="Arial" w:cs="Arial"/>
                <w:sz w:val="24"/>
                <w:szCs w:val="24"/>
              </w:rPr>
            </w:pPr>
          </w:p>
          <w:p w14:paraId="29C70390" w14:textId="74D25799" w:rsidR="00B864C9" w:rsidRPr="00B35DCA" w:rsidRDefault="009B5208" w:rsidP="009B5208">
            <w:pPr>
              <w:jc w:val="both"/>
              <w:rPr>
                <w:rFonts w:ascii="Arial" w:hAnsi="Arial" w:cs="Arial"/>
                <w:sz w:val="24"/>
                <w:szCs w:val="24"/>
              </w:rPr>
            </w:pPr>
            <w:r w:rsidRPr="00B35DCA">
              <w:rPr>
                <w:rFonts w:ascii="Arial" w:hAnsi="Arial" w:cs="Arial"/>
                <w:sz w:val="24"/>
                <w:szCs w:val="24"/>
              </w:rPr>
              <w:t xml:space="preserve">Per Conditional Use Permit PA-90-60, the Senior Center’s </w:t>
            </w:r>
            <w:r w:rsidR="00E56D63" w:rsidRPr="00B35DCA">
              <w:rPr>
                <w:rFonts w:ascii="Arial" w:hAnsi="Arial" w:cs="Arial"/>
                <w:sz w:val="24"/>
                <w:szCs w:val="24"/>
              </w:rPr>
              <w:t xml:space="preserve">approved </w:t>
            </w:r>
            <w:r w:rsidRPr="00B35DCA">
              <w:rPr>
                <w:rFonts w:ascii="Arial" w:hAnsi="Arial" w:cs="Arial"/>
                <w:sz w:val="24"/>
                <w:szCs w:val="24"/>
              </w:rPr>
              <w:t xml:space="preserve">parking requirements were based on </w:t>
            </w:r>
            <w:r w:rsidR="0002550A" w:rsidRPr="00B35DCA">
              <w:rPr>
                <w:rFonts w:ascii="Arial" w:hAnsi="Arial" w:cs="Arial"/>
                <w:sz w:val="24"/>
                <w:szCs w:val="24"/>
              </w:rPr>
              <w:t xml:space="preserve">the </w:t>
            </w:r>
            <w:r w:rsidRPr="00B35DCA">
              <w:rPr>
                <w:rFonts w:ascii="Arial" w:hAnsi="Arial" w:cs="Arial"/>
                <w:sz w:val="24"/>
                <w:szCs w:val="24"/>
              </w:rPr>
              <w:t xml:space="preserve">“fraternal clubs and lodges” </w:t>
            </w:r>
            <w:r w:rsidR="007221CC" w:rsidRPr="00B35DCA">
              <w:rPr>
                <w:rFonts w:ascii="Arial" w:hAnsi="Arial" w:cs="Arial"/>
                <w:sz w:val="24"/>
                <w:szCs w:val="24"/>
              </w:rPr>
              <w:t>classification</w:t>
            </w:r>
            <w:r w:rsidRPr="00B35DCA">
              <w:rPr>
                <w:rFonts w:ascii="Arial" w:hAnsi="Arial" w:cs="Arial"/>
                <w:sz w:val="24"/>
                <w:szCs w:val="24"/>
              </w:rPr>
              <w:t xml:space="preserve"> which is one space for every 35 square feet</w:t>
            </w:r>
            <w:r w:rsidR="0002550A" w:rsidRPr="00B35DCA">
              <w:rPr>
                <w:rFonts w:ascii="Arial" w:hAnsi="Arial" w:cs="Arial"/>
                <w:sz w:val="24"/>
                <w:szCs w:val="24"/>
              </w:rPr>
              <w:t>,</w:t>
            </w:r>
            <w:r w:rsidRPr="00B35DCA">
              <w:rPr>
                <w:rFonts w:ascii="Arial" w:hAnsi="Arial" w:cs="Arial"/>
                <w:sz w:val="24"/>
                <w:szCs w:val="24"/>
              </w:rPr>
              <w:t xml:space="preserve"> and was calculated </w:t>
            </w:r>
            <w:r w:rsidR="0002550A" w:rsidRPr="00B35DCA">
              <w:rPr>
                <w:rFonts w:ascii="Arial" w:hAnsi="Arial" w:cs="Arial"/>
                <w:sz w:val="24"/>
                <w:szCs w:val="24"/>
              </w:rPr>
              <w:t xml:space="preserve">for the Senior Center </w:t>
            </w:r>
            <w:r w:rsidRPr="00B35DCA">
              <w:rPr>
                <w:rFonts w:ascii="Arial" w:hAnsi="Arial" w:cs="Arial"/>
                <w:sz w:val="24"/>
                <w:szCs w:val="24"/>
              </w:rPr>
              <w:t>based on the 5,160-square-foot meeting room</w:t>
            </w:r>
            <w:r w:rsidR="0002550A" w:rsidRPr="00B35DCA">
              <w:rPr>
                <w:rFonts w:ascii="Arial" w:hAnsi="Arial" w:cs="Arial"/>
                <w:sz w:val="24"/>
                <w:szCs w:val="24"/>
              </w:rPr>
              <w:t>,</w:t>
            </w:r>
            <w:r w:rsidRPr="00B35DCA">
              <w:rPr>
                <w:rFonts w:ascii="Arial" w:hAnsi="Arial" w:cs="Arial"/>
                <w:sz w:val="24"/>
                <w:szCs w:val="24"/>
              </w:rPr>
              <w:t xml:space="preserve"> </w:t>
            </w:r>
            <w:r w:rsidR="0002550A" w:rsidRPr="00B35DCA">
              <w:rPr>
                <w:rFonts w:ascii="Arial" w:hAnsi="Arial" w:cs="Arial"/>
                <w:sz w:val="24"/>
                <w:szCs w:val="24"/>
              </w:rPr>
              <w:t>and excluded</w:t>
            </w:r>
            <w:r w:rsidRPr="00B35DCA">
              <w:rPr>
                <w:rFonts w:ascii="Arial" w:hAnsi="Arial" w:cs="Arial"/>
                <w:sz w:val="24"/>
                <w:szCs w:val="24"/>
              </w:rPr>
              <w:t xml:space="preserve"> the ancillary and back-of-house areas. </w:t>
            </w:r>
            <w:r w:rsidR="006D29CE" w:rsidRPr="00B35DCA">
              <w:rPr>
                <w:rFonts w:ascii="Arial" w:hAnsi="Arial" w:cs="Arial"/>
                <w:sz w:val="24"/>
                <w:szCs w:val="24"/>
              </w:rPr>
              <w:t>P</w:t>
            </w:r>
            <w:r w:rsidR="00BA35BD" w:rsidRPr="00B35DCA">
              <w:rPr>
                <w:rFonts w:ascii="Arial" w:hAnsi="Arial" w:cs="Arial"/>
                <w:sz w:val="24"/>
                <w:szCs w:val="24"/>
              </w:rPr>
              <w:t xml:space="preserve">er </w:t>
            </w:r>
            <w:r w:rsidR="006D29CE" w:rsidRPr="00B35DCA">
              <w:rPr>
                <w:rFonts w:ascii="Arial" w:hAnsi="Arial" w:cs="Arial"/>
                <w:sz w:val="24"/>
                <w:szCs w:val="24"/>
              </w:rPr>
              <w:t>the C</w:t>
            </w:r>
            <w:r w:rsidR="00FE6BF6">
              <w:rPr>
                <w:rFonts w:ascii="Arial" w:hAnsi="Arial" w:cs="Arial"/>
                <w:sz w:val="24"/>
                <w:szCs w:val="24"/>
              </w:rPr>
              <w:t>MMC parking requirements</w:t>
            </w:r>
            <w:r w:rsidR="006D29CE" w:rsidRPr="00B35DCA">
              <w:rPr>
                <w:rFonts w:ascii="Arial" w:hAnsi="Arial" w:cs="Arial"/>
                <w:sz w:val="24"/>
                <w:szCs w:val="24"/>
              </w:rPr>
              <w:t>, t</w:t>
            </w:r>
            <w:r w:rsidRPr="00B35DCA">
              <w:rPr>
                <w:rFonts w:ascii="Arial" w:hAnsi="Arial" w:cs="Arial"/>
                <w:sz w:val="24"/>
                <w:szCs w:val="24"/>
              </w:rPr>
              <w:t xml:space="preserve">he total required </w:t>
            </w:r>
            <w:r w:rsidR="006D29CE" w:rsidRPr="00B35DCA">
              <w:rPr>
                <w:rFonts w:ascii="Arial" w:hAnsi="Arial" w:cs="Arial"/>
                <w:sz w:val="24"/>
                <w:szCs w:val="24"/>
              </w:rPr>
              <w:t xml:space="preserve">parking </w:t>
            </w:r>
            <w:r w:rsidRPr="00B35DCA">
              <w:rPr>
                <w:rFonts w:ascii="Arial" w:hAnsi="Arial" w:cs="Arial"/>
                <w:sz w:val="24"/>
                <w:szCs w:val="24"/>
              </w:rPr>
              <w:t xml:space="preserve">for the Senior Center </w:t>
            </w:r>
            <w:r w:rsidR="00BA35BD" w:rsidRPr="00B35DCA">
              <w:rPr>
                <w:rFonts w:ascii="Arial" w:hAnsi="Arial" w:cs="Arial"/>
                <w:sz w:val="24"/>
                <w:szCs w:val="24"/>
              </w:rPr>
              <w:t xml:space="preserve">facility </w:t>
            </w:r>
            <w:r w:rsidRPr="00B35DCA">
              <w:rPr>
                <w:rFonts w:ascii="Arial" w:hAnsi="Arial" w:cs="Arial"/>
                <w:sz w:val="24"/>
                <w:szCs w:val="24"/>
              </w:rPr>
              <w:t>is 147 parking spaces</w:t>
            </w:r>
            <w:r w:rsidR="00BA35BD" w:rsidRPr="00B35DCA">
              <w:rPr>
                <w:rFonts w:ascii="Arial" w:hAnsi="Arial" w:cs="Arial"/>
                <w:sz w:val="24"/>
                <w:szCs w:val="24"/>
              </w:rPr>
              <w:t xml:space="preserve">.  The Senior Center parking lot contains 145 spaces.  </w:t>
            </w:r>
          </w:p>
          <w:p w14:paraId="52E078F0" w14:textId="77777777" w:rsidR="00B864C9" w:rsidRPr="00B35DCA" w:rsidRDefault="00B864C9" w:rsidP="009B5208">
            <w:pPr>
              <w:jc w:val="both"/>
              <w:rPr>
                <w:rFonts w:ascii="Arial" w:hAnsi="Arial" w:cs="Arial"/>
                <w:sz w:val="24"/>
                <w:szCs w:val="24"/>
              </w:rPr>
            </w:pPr>
          </w:p>
          <w:p w14:paraId="088C6FEC" w14:textId="289987E7" w:rsidR="006D29CE" w:rsidRPr="00B35DCA" w:rsidRDefault="00B864C9" w:rsidP="009B5208">
            <w:pPr>
              <w:jc w:val="both"/>
              <w:rPr>
                <w:rFonts w:ascii="Arial" w:hAnsi="Arial" w:cs="Arial"/>
                <w:sz w:val="24"/>
                <w:szCs w:val="24"/>
              </w:rPr>
            </w:pPr>
            <w:r w:rsidRPr="00B35DCA">
              <w:rPr>
                <w:rFonts w:ascii="Arial" w:hAnsi="Arial" w:cs="Arial"/>
                <w:sz w:val="24"/>
                <w:szCs w:val="24"/>
              </w:rPr>
              <w:t xml:space="preserve">The applicant proposes to maintain the existing number of parking spaces (145 spaces) </w:t>
            </w:r>
            <w:r w:rsidR="00DE0733" w:rsidRPr="00B35DCA">
              <w:rPr>
                <w:rFonts w:ascii="Arial" w:hAnsi="Arial" w:cs="Arial"/>
                <w:sz w:val="24"/>
                <w:szCs w:val="24"/>
              </w:rPr>
              <w:t xml:space="preserve">but </w:t>
            </w:r>
            <w:r w:rsidRPr="00B35DCA">
              <w:rPr>
                <w:rFonts w:ascii="Arial" w:hAnsi="Arial" w:cs="Arial"/>
                <w:sz w:val="24"/>
                <w:szCs w:val="24"/>
              </w:rPr>
              <w:t xml:space="preserve">would not provide additional parking for the proposed residential </w:t>
            </w:r>
            <w:r w:rsidR="00DE0733" w:rsidRPr="00B35DCA">
              <w:rPr>
                <w:rFonts w:ascii="Arial" w:hAnsi="Arial" w:cs="Arial"/>
                <w:sz w:val="24"/>
                <w:szCs w:val="24"/>
              </w:rPr>
              <w:t>and mixed</w:t>
            </w:r>
            <w:r w:rsidR="00FE6BF6">
              <w:rPr>
                <w:rFonts w:ascii="Arial" w:hAnsi="Arial" w:cs="Arial"/>
                <w:sz w:val="24"/>
                <w:szCs w:val="24"/>
              </w:rPr>
              <w:t>-</w:t>
            </w:r>
            <w:r w:rsidR="00DE0733" w:rsidRPr="00B35DCA">
              <w:rPr>
                <w:rFonts w:ascii="Arial" w:hAnsi="Arial" w:cs="Arial"/>
                <w:sz w:val="24"/>
                <w:szCs w:val="24"/>
              </w:rPr>
              <w:t>use project</w:t>
            </w:r>
            <w:r w:rsidRPr="00B35DCA">
              <w:rPr>
                <w:rFonts w:ascii="Arial" w:hAnsi="Arial" w:cs="Arial"/>
                <w:sz w:val="24"/>
                <w:szCs w:val="24"/>
              </w:rPr>
              <w:t xml:space="preserve">. </w:t>
            </w:r>
            <w:r w:rsidR="00DE0733" w:rsidRPr="00B35DCA">
              <w:rPr>
                <w:rFonts w:ascii="Arial" w:hAnsi="Arial" w:cs="Arial"/>
                <w:sz w:val="24"/>
                <w:szCs w:val="24"/>
              </w:rPr>
              <w:t xml:space="preserve">JHC proposes shared parking between the </w:t>
            </w:r>
            <w:r w:rsidR="00FE6BF6">
              <w:rPr>
                <w:rFonts w:ascii="Arial" w:hAnsi="Arial" w:cs="Arial"/>
                <w:sz w:val="24"/>
                <w:szCs w:val="24"/>
              </w:rPr>
              <w:t>S</w:t>
            </w:r>
            <w:r w:rsidR="00DE0733" w:rsidRPr="00B35DCA">
              <w:rPr>
                <w:rFonts w:ascii="Arial" w:hAnsi="Arial" w:cs="Arial"/>
                <w:sz w:val="24"/>
                <w:szCs w:val="24"/>
              </w:rPr>
              <w:t xml:space="preserve">enior </w:t>
            </w:r>
            <w:r w:rsidR="00FE6BF6">
              <w:rPr>
                <w:rFonts w:ascii="Arial" w:hAnsi="Arial" w:cs="Arial"/>
                <w:sz w:val="24"/>
                <w:szCs w:val="24"/>
              </w:rPr>
              <w:t>C</w:t>
            </w:r>
            <w:r w:rsidR="00DE0733" w:rsidRPr="00B35DCA">
              <w:rPr>
                <w:rFonts w:ascii="Arial" w:hAnsi="Arial" w:cs="Arial"/>
                <w:sz w:val="24"/>
                <w:szCs w:val="24"/>
              </w:rPr>
              <w:t xml:space="preserve">enter and the new residential development, this includes </w:t>
            </w:r>
            <w:r w:rsidRPr="00B35DCA">
              <w:rPr>
                <w:rFonts w:ascii="Arial" w:hAnsi="Arial" w:cs="Arial"/>
                <w:sz w:val="24"/>
                <w:szCs w:val="24"/>
              </w:rPr>
              <w:t xml:space="preserve">the parking spaces proposed under the new residential building. </w:t>
            </w:r>
            <w:r w:rsidR="00F06094" w:rsidRPr="00B35DCA">
              <w:rPr>
                <w:rFonts w:ascii="Arial" w:hAnsi="Arial" w:cs="Arial"/>
                <w:sz w:val="24"/>
                <w:szCs w:val="24"/>
              </w:rPr>
              <w:t>Based on the City’s parking standards, t</w:t>
            </w:r>
            <w:r w:rsidR="009B5208" w:rsidRPr="00B35DCA">
              <w:rPr>
                <w:rFonts w:ascii="Arial" w:hAnsi="Arial" w:cs="Arial"/>
                <w:sz w:val="24"/>
                <w:szCs w:val="24"/>
              </w:rPr>
              <w:t>he total parking required for the proposed mixed-use development</w:t>
            </w:r>
            <w:r w:rsidR="006D29CE" w:rsidRPr="00B35DCA">
              <w:rPr>
                <w:rFonts w:ascii="Arial" w:hAnsi="Arial" w:cs="Arial"/>
                <w:sz w:val="24"/>
                <w:szCs w:val="24"/>
              </w:rPr>
              <w:t xml:space="preserve"> (including both the Senior Center and the proposed 60-unit housing project)</w:t>
            </w:r>
            <w:r w:rsidR="009B5208" w:rsidRPr="00B35DCA">
              <w:rPr>
                <w:rFonts w:ascii="Arial" w:hAnsi="Arial" w:cs="Arial"/>
                <w:sz w:val="24"/>
                <w:szCs w:val="24"/>
              </w:rPr>
              <w:t xml:space="preserve"> would be 267 spaces.</w:t>
            </w:r>
            <w:r w:rsidR="002B67FC" w:rsidRPr="00B35DCA">
              <w:rPr>
                <w:rFonts w:ascii="Arial" w:hAnsi="Arial" w:cs="Arial"/>
                <w:sz w:val="24"/>
                <w:szCs w:val="24"/>
              </w:rPr>
              <w:t xml:space="preserve"> However, the Urban Plan specifies that “a reduction in parking for a mixed-use development may be approved in conjunction with the Master Plan approval”. </w:t>
            </w:r>
            <w:r w:rsidRPr="00B35DCA">
              <w:rPr>
                <w:rFonts w:ascii="Arial" w:hAnsi="Arial" w:cs="Arial"/>
                <w:sz w:val="24"/>
                <w:szCs w:val="24"/>
              </w:rPr>
              <w:t>In addition, p</w:t>
            </w:r>
            <w:r w:rsidR="006D29CE" w:rsidRPr="00B35DCA">
              <w:rPr>
                <w:rFonts w:ascii="Arial" w:hAnsi="Arial" w:cs="Arial"/>
                <w:sz w:val="24"/>
                <w:szCs w:val="24"/>
              </w:rPr>
              <w:t xml:space="preserve">ursuant to State Law (DBL), </w:t>
            </w:r>
            <w:r w:rsidR="00F06094" w:rsidRPr="00B35DCA">
              <w:rPr>
                <w:rFonts w:ascii="Arial" w:hAnsi="Arial" w:cs="Arial"/>
                <w:sz w:val="24"/>
                <w:szCs w:val="24"/>
              </w:rPr>
              <w:t>the proposed residential</w:t>
            </w:r>
            <w:r w:rsidR="006D29CE" w:rsidRPr="00B35DCA">
              <w:rPr>
                <w:rFonts w:ascii="Arial" w:hAnsi="Arial" w:cs="Arial"/>
                <w:sz w:val="24"/>
                <w:szCs w:val="24"/>
              </w:rPr>
              <w:t xml:space="preserve"> project is exempt from providing parking</w:t>
            </w:r>
            <w:r w:rsidR="001312CC" w:rsidRPr="00B35DCA">
              <w:rPr>
                <w:rFonts w:ascii="Arial" w:hAnsi="Arial" w:cs="Arial"/>
                <w:sz w:val="24"/>
                <w:szCs w:val="24"/>
              </w:rPr>
              <w:t xml:space="preserve"> </w:t>
            </w:r>
            <w:r w:rsidR="00F06094" w:rsidRPr="00B35DCA">
              <w:rPr>
                <w:rFonts w:ascii="Arial" w:hAnsi="Arial" w:cs="Arial"/>
                <w:sz w:val="24"/>
                <w:szCs w:val="24"/>
              </w:rPr>
              <w:t>based on its proposed affordability component</w:t>
            </w:r>
            <w:r w:rsidR="001312CC" w:rsidRPr="00B35DCA">
              <w:rPr>
                <w:rFonts w:ascii="Arial" w:hAnsi="Arial" w:cs="Arial"/>
                <w:sz w:val="24"/>
                <w:szCs w:val="24"/>
              </w:rPr>
              <w:t>.</w:t>
            </w:r>
            <w:r w:rsidR="006D29CE" w:rsidRPr="00B35DCA">
              <w:rPr>
                <w:rFonts w:ascii="Arial" w:hAnsi="Arial" w:cs="Arial"/>
                <w:sz w:val="24"/>
                <w:szCs w:val="24"/>
              </w:rPr>
              <w:t xml:space="preserve"> </w:t>
            </w:r>
            <w:r w:rsidR="009B5208" w:rsidRPr="00B35DCA">
              <w:rPr>
                <w:rFonts w:ascii="Arial" w:hAnsi="Arial" w:cs="Arial"/>
                <w:sz w:val="24"/>
                <w:szCs w:val="24"/>
              </w:rPr>
              <w:t xml:space="preserve"> </w:t>
            </w:r>
          </w:p>
          <w:p w14:paraId="0EAE7752" w14:textId="77777777" w:rsidR="006D29CE" w:rsidRPr="00B35DCA" w:rsidRDefault="006D29CE" w:rsidP="009B5208">
            <w:pPr>
              <w:jc w:val="both"/>
              <w:rPr>
                <w:rFonts w:ascii="Arial" w:hAnsi="Arial" w:cs="Arial"/>
                <w:sz w:val="24"/>
                <w:szCs w:val="24"/>
              </w:rPr>
            </w:pPr>
          </w:p>
          <w:p w14:paraId="56243C4F" w14:textId="24FF6AC8" w:rsidR="003E242F" w:rsidRPr="00B35DCA" w:rsidRDefault="002B67FC" w:rsidP="003E242F">
            <w:pPr>
              <w:jc w:val="both"/>
              <w:rPr>
                <w:rFonts w:ascii="Arial" w:hAnsi="Arial" w:cs="Arial"/>
                <w:sz w:val="24"/>
                <w:szCs w:val="24"/>
              </w:rPr>
            </w:pPr>
            <w:r w:rsidRPr="00B35DCA">
              <w:rPr>
                <w:rFonts w:ascii="Arial" w:hAnsi="Arial" w:cs="Arial"/>
                <w:sz w:val="24"/>
                <w:szCs w:val="24"/>
              </w:rPr>
              <w:t>Although the project is exempted from State Law for providing parking</w:t>
            </w:r>
            <w:r w:rsidR="00B864C9" w:rsidRPr="00B35DCA">
              <w:rPr>
                <w:rFonts w:ascii="Arial" w:hAnsi="Arial" w:cs="Arial"/>
                <w:sz w:val="24"/>
                <w:szCs w:val="24"/>
              </w:rPr>
              <w:t xml:space="preserve"> for the </w:t>
            </w:r>
            <w:r w:rsidR="005231A1" w:rsidRPr="00B35DCA">
              <w:rPr>
                <w:rFonts w:ascii="Arial" w:hAnsi="Arial" w:cs="Arial"/>
                <w:sz w:val="24"/>
                <w:szCs w:val="24"/>
              </w:rPr>
              <w:t xml:space="preserve">affordable </w:t>
            </w:r>
            <w:r w:rsidR="00B864C9" w:rsidRPr="00B35DCA">
              <w:rPr>
                <w:rFonts w:ascii="Arial" w:hAnsi="Arial" w:cs="Arial"/>
                <w:sz w:val="24"/>
                <w:szCs w:val="24"/>
              </w:rPr>
              <w:t>residential units</w:t>
            </w:r>
            <w:r w:rsidRPr="00B35DCA">
              <w:rPr>
                <w:rFonts w:ascii="Arial" w:hAnsi="Arial" w:cs="Arial"/>
                <w:sz w:val="24"/>
                <w:szCs w:val="24"/>
              </w:rPr>
              <w:t>, staff believes it is important to consider the project parking demand to assess the potential operational impacts to the City’s Senior Center. In this regard, staff required that the applicant submit a</w:t>
            </w:r>
            <w:r w:rsidR="00DE0733" w:rsidRPr="00B35DCA">
              <w:rPr>
                <w:rFonts w:ascii="Arial" w:hAnsi="Arial" w:cs="Arial"/>
                <w:sz w:val="24"/>
                <w:szCs w:val="24"/>
              </w:rPr>
              <w:t xml:space="preserve"> </w:t>
            </w:r>
            <w:r w:rsidRPr="00B35DCA">
              <w:rPr>
                <w:rFonts w:ascii="Arial" w:hAnsi="Arial" w:cs="Arial"/>
                <w:sz w:val="24"/>
                <w:szCs w:val="24"/>
              </w:rPr>
              <w:t>parking study that assesse</w:t>
            </w:r>
            <w:r w:rsidR="00B368A9" w:rsidRPr="00B35DCA">
              <w:rPr>
                <w:rFonts w:ascii="Arial" w:hAnsi="Arial" w:cs="Arial"/>
                <w:sz w:val="24"/>
                <w:szCs w:val="24"/>
              </w:rPr>
              <w:t>s</w:t>
            </w:r>
            <w:r w:rsidRPr="00B35DCA">
              <w:rPr>
                <w:rFonts w:ascii="Arial" w:hAnsi="Arial" w:cs="Arial"/>
                <w:sz w:val="24"/>
                <w:szCs w:val="24"/>
              </w:rPr>
              <w:t xml:space="preserve"> </w:t>
            </w:r>
            <w:r w:rsidR="00BB7D18" w:rsidRPr="00B35DCA">
              <w:rPr>
                <w:rFonts w:ascii="Arial" w:hAnsi="Arial" w:cs="Arial"/>
                <w:sz w:val="24"/>
                <w:szCs w:val="24"/>
              </w:rPr>
              <w:t xml:space="preserve">and </w:t>
            </w:r>
            <w:r w:rsidR="00B368A9" w:rsidRPr="00B35DCA">
              <w:rPr>
                <w:rFonts w:ascii="Arial" w:hAnsi="Arial" w:cs="Arial"/>
                <w:sz w:val="24"/>
                <w:szCs w:val="24"/>
              </w:rPr>
              <w:t>considers</w:t>
            </w:r>
            <w:r w:rsidR="00BB7D18" w:rsidRPr="00B35DCA">
              <w:rPr>
                <w:rFonts w:ascii="Arial" w:hAnsi="Arial" w:cs="Arial"/>
                <w:sz w:val="24"/>
                <w:szCs w:val="24"/>
              </w:rPr>
              <w:t xml:space="preserve"> </w:t>
            </w:r>
            <w:r w:rsidRPr="00B35DCA">
              <w:rPr>
                <w:rFonts w:ascii="Arial" w:hAnsi="Arial" w:cs="Arial"/>
                <w:sz w:val="24"/>
                <w:szCs w:val="24"/>
              </w:rPr>
              <w:t>the parking demand</w:t>
            </w:r>
            <w:r w:rsidR="00BB7D18" w:rsidRPr="00B35DCA">
              <w:rPr>
                <w:rFonts w:ascii="Arial" w:hAnsi="Arial" w:cs="Arial"/>
                <w:sz w:val="24"/>
                <w:szCs w:val="24"/>
              </w:rPr>
              <w:t xml:space="preserve"> of the proposed residential project and </w:t>
            </w:r>
            <w:r w:rsidR="00923EE1" w:rsidRPr="00B35DCA">
              <w:rPr>
                <w:rFonts w:ascii="Arial" w:hAnsi="Arial" w:cs="Arial"/>
                <w:sz w:val="24"/>
                <w:szCs w:val="24"/>
              </w:rPr>
              <w:t>S</w:t>
            </w:r>
            <w:r w:rsidR="00BB7D18" w:rsidRPr="00B35DCA">
              <w:rPr>
                <w:rFonts w:ascii="Arial" w:hAnsi="Arial" w:cs="Arial"/>
                <w:sz w:val="24"/>
                <w:szCs w:val="24"/>
              </w:rPr>
              <w:t xml:space="preserve">enior </w:t>
            </w:r>
            <w:r w:rsidR="00923EE1" w:rsidRPr="00B35DCA">
              <w:rPr>
                <w:rFonts w:ascii="Arial" w:hAnsi="Arial" w:cs="Arial"/>
                <w:sz w:val="24"/>
                <w:szCs w:val="24"/>
              </w:rPr>
              <w:t>C</w:t>
            </w:r>
            <w:r w:rsidR="00BB7D18" w:rsidRPr="00B35DCA">
              <w:rPr>
                <w:rFonts w:ascii="Arial" w:hAnsi="Arial" w:cs="Arial"/>
                <w:sz w:val="24"/>
                <w:szCs w:val="24"/>
              </w:rPr>
              <w:t>enter operations</w:t>
            </w:r>
            <w:r w:rsidR="00B864C9" w:rsidRPr="00B35DCA">
              <w:rPr>
                <w:rFonts w:ascii="Arial" w:hAnsi="Arial" w:cs="Arial"/>
                <w:sz w:val="24"/>
                <w:szCs w:val="24"/>
              </w:rPr>
              <w:t xml:space="preserve"> (Parking Demand Analysis, Costa Mesa Senior Housing Project – 2021</w:t>
            </w:r>
            <w:r w:rsidR="007221CC" w:rsidRPr="00B35DCA">
              <w:rPr>
                <w:rFonts w:ascii="Arial" w:hAnsi="Arial" w:cs="Arial"/>
                <w:sz w:val="24"/>
                <w:szCs w:val="24"/>
              </w:rPr>
              <w:t>, Linscott</w:t>
            </w:r>
            <w:r w:rsidR="005231A1" w:rsidRPr="00B35DCA">
              <w:rPr>
                <w:rFonts w:ascii="Arial" w:hAnsi="Arial" w:cs="Arial"/>
                <w:sz w:val="24"/>
                <w:szCs w:val="24"/>
              </w:rPr>
              <w:t>, Law &amp; Greenspan Engineers</w:t>
            </w:r>
            <w:r w:rsidR="00B864C9" w:rsidRPr="00B35DCA">
              <w:rPr>
                <w:rFonts w:ascii="Arial" w:hAnsi="Arial" w:cs="Arial"/>
                <w:sz w:val="24"/>
                <w:szCs w:val="24"/>
              </w:rPr>
              <w:t>)</w:t>
            </w:r>
            <w:r w:rsidR="00BB7D18" w:rsidRPr="00B35DCA">
              <w:rPr>
                <w:rFonts w:ascii="Arial" w:hAnsi="Arial" w:cs="Arial"/>
                <w:sz w:val="24"/>
                <w:szCs w:val="24"/>
              </w:rPr>
              <w:t xml:space="preserve">. The parking </w:t>
            </w:r>
            <w:r w:rsidR="00B864C9" w:rsidRPr="00B35DCA">
              <w:rPr>
                <w:rFonts w:ascii="Arial" w:hAnsi="Arial" w:cs="Arial"/>
                <w:sz w:val="24"/>
                <w:szCs w:val="24"/>
              </w:rPr>
              <w:t>analysis</w:t>
            </w:r>
            <w:r w:rsidR="00BB7D18" w:rsidRPr="00B35DCA">
              <w:rPr>
                <w:rFonts w:ascii="Arial" w:hAnsi="Arial" w:cs="Arial"/>
                <w:sz w:val="24"/>
                <w:szCs w:val="24"/>
              </w:rPr>
              <w:t xml:space="preserve"> </w:t>
            </w:r>
            <w:r w:rsidR="00B368A9" w:rsidRPr="00B35DCA">
              <w:rPr>
                <w:rFonts w:ascii="Arial" w:hAnsi="Arial" w:cs="Arial"/>
                <w:sz w:val="24"/>
                <w:szCs w:val="24"/>
              </w:rPr>
              <w:t xml:space="preserve">concluded that based on empirical parking data from two similar Jamboree Housing project’s (both located in Orange County), the </w:t>
            </w:r>
            <w:r w:rsidR="0082058B" w:rsidRPr="00B35DCA">
              <w:rPr>
                <w:rFonts w:ascii="Arial" w:hAnsi="Arial" w:cs="Arial"/>
                <w:sz w:val="24"/>
                <w:szCs w:val="24"/>
              </w:rPr>
              <w:t xml:space="preserve">peak </w:t>
            </w:r>
            <w:r w:rsidR="00B368A9" w:rsidRPr="00B35DCA">
              <w:rPr>
                <w:rFonts w:ascii="Arial" w:hAnsi="Arial" w:cs="Arial"/>
                <w:sz w:val="24"/>
                <w:szCs w:val="24"/>
              </w:rPr>
              <w:t xml:space="preserve">parking demand for the two housing developments </w:t>
            </w:r>
            <w:r w:rsidR="0082058B" w:rsidRPr="00B35DCA">
              <w:rPr>
                <w:rFonts w:ascii="Arial" w:hAnsi="Arial" w:cs="Arial"/>
                <w:sz w:val="24"/>
                <w:szCs w:val="24"/>
              </w:rPr>
              <w:t>was approximately 0.59 parking spaces</w:t>
            </w:r>
            <w:r w:rsidR="00B368A9" w:rsidRPr="00B35DCA">
              <w:rPr>
                <w:rFonts w:ascii="Arial" w:hAnsi="Arial" w:cs="Arial"/>
                <w:sz w:val="24"/>
                <w:szCs w:val="24"/>
              </w:rPr>
              <w:t xml:space="preserve"> per unit.</w:t>
            </w:r>
            <w:r w:rsidR="0082058B" w:rsidRPr="00B35DCA">
              <w:rPr>
                <w:rFonts w:ascii="Arial" w:hAnsi="Arial" w:cs="Arial"/>
                <w:sz w:val="24"/>
                <w:szCs w:val="24"/>
              </w:rPr>
              <w:t xml:space="preserve"> </w:t>
            </w:r>
            <w:r w:rsidR="00B368A9" w:rsidRPr="00743D9B">
              <w:rPr>
                <w:rFonts w:ascii="Arial" w:hAnsi="Arial" w:cs="Arial"/>
                <w:sz w:val="24"/>
                <w:szCs w:val="24"/>
              </w:rPr>
              <w:t xml:space="preserve">Based on the </w:t>
            </w:r>
            <w:r w:rsidR="00B864C9" w:rsidRPr="00B35DCA">
              <w:rPr>
                <w:rFonts w:ascii="Arial" w:hAnsi="Arial" w:cs="Arial"/>
                <w:sz w:val="24"/>
                <w:szCs w:val="24"/>
              </w:rPr>
              <w:t>study’s</w:t>
            </w:r>
            <w:r w:rsidR="0082058B" w:rsidRPr="00B35DCA">
              <w:rPr>
                <w:rFonts w:ascii="Arial" w:hAnsi="Arial" w:cs="Arial"/>
                <w:sz w:val="24"/>
                <w:szCs w:val="24"/>
              </w:rPr>
              <w:t xml:space="preserve"> </w:t>
            </w:r>
            <w:r w:rsidR="0082058B" w:rsidRPr="00743D9B">
              <w:rPr>
                <w:rFonts w:ascii="Arial" w:hAnsi="Arial" w:cs="Arial"/>
                <w:sz w:val="24"/>
                <w:szCs w:val="24"/>
              </w:rPr>
              <w:t>most</w:t>
            </w:r>
            <w:r w:rsidR="00B368A9" w:rsidRPr="00743D9B">
              <w:rPr>
                <w:rFonts w:ascii="Arial" w:hAnsi="Arial" w:cs="Arial"/>
                <w:sz w:val="24"/>
                <w:szCs w:val="24"/>
              </w:rPr>
              <w:t xml:space="preserve"> conservative</w:t>
            </w:r>
            <w:r w:rsidR="0082058B" w:rsidRPr="00743D9B">
              <w:rPr>
                <w:rFonts w:ascii="Arial" w:hAnsi="Arial" w:cs="Arial"/>
                <w:sz w:val="24"/>
                <w:szCs w:val="24"/>
              </w:rPr>
              <w:t xml:space="preserve"> </w:t>
            </w:r>
            <w:r w:rsidR="0082058B" w:rsidRPr="00B35DCA">
              <w:rPr>
                <w:rFonts w:ascii="Arial" w:hAnsi="Arial" w:cs="Arial"/>
                <w:sz w:val="24"/>
                <w:szCs w:val="24"/>
              </w:rPr>
              <w:t xml:space="preserve">(greatest) </w:t>
            </w:r>
            <w:r w:rsidR="0082058B" w:rsidRPr="00743D9B">
              <w:rPr>
                <w:rFonts w:ascii="Arial" w:hAnsi="Arial" w:cs="Arial"/>
                <w:sz w:val="24"/>
                <w:szCs w:val="24"/>
              </w:rPr>
              <w:t xml:space="preserve">observed </w:t>
            </w:r>
            <w:r w:rsidR="00B368A9" w:rsidRPr="00743D9B">
              <w:rPr>
                <w:rFonts w:ascii="Arial" w:hAnsi="Arial" w:cs="Arial"/>
                <w:sz w:val="24"/>
                <w:szCs w:val="24"/>
              </w:rPr>
              <w:t xml:space="preserve">empirical parking </w:t>
            </w:r>
            <w:r w:rsidR="0082058B" w:rsidRPr="00B35DCA">
              <w:rPr>
                <w:rFonts w:ascii="Arial" w:hAnsi="Arial" w:cs="Arial"/>
                <w:sz w:val="24"/>
                <w:szCs w:val="24"/>
              </w:rPr>
              <w:t xml:space="preserve">demand </w:t>
            </w:r>
            <w:r w:rsidR="00B368A9" w:rsidRPr="00743D9B">
              <w:rPr>
                <w:rFonts w:ascii="Arial" w:hAnsi="Arial" w:cs="Arial"/>
                <w:sz w:val="24"/>
                <w:szCs w:val="24"/>
              </w:rPr>
              <w:t>ratio</w:t>
            </w:r>
            <w:r w:rsidR="0082058B" w:rsidRPr="00743D9B">
              <w:rPr>
                <w:rFonts w:ascii="Arial" w:hAnsi="Arial" w:cs="Arial"/>
                <w:sz w:val="24"/>
                <w:szCs w:val="24"/>
              </w:rPr>
              <w:t xml:space="preserve">, </w:t>
            </w:r>
            <w:r w:rsidR="00B368A9" w:rsidRPr="00743D9B">
              <w:rPr>
                <w:rFonts w:ascii="Arial" w:hAnsi="Arial" w:cs="Arial"/>
                <w:sz w:val="24"/>
                <w:szCs w:val="24"/>
              </w:rPr>
              <w:t>the</w:t>
            </w:r>
            <w:r w:rsidR="0082058B" w:rsidRPr="00743D9B">
              <w:rPr>
                <w:rFonts w:ascii="Arial" w:hAnsi="Arial" w:cs="Arial"/>
                <w:sz w:val="24"/>
                <w:szCs w:val="24"/>
              </w:rPr>
              <w:t xml:space="preserve"> proposed</w:t>
            </w:r>
            <w:r w:rsidR="00B368A9" w:rsidRPr="00743D9B">
              <w:rPr>
                <w:rFonts w:ascii="Arial" w:hAnsi="Arial" w:cs="Arial"/>
                <w:sz w:val="24"/>
                <w:szCs w:val="24"/>
              </w:rPr>
              <w:t xml:space="preserve"> </w:t>
            </w:r>
            <w:r w:rsidR="0082058B" w:rsidRPr="00B35DCA">
              <w:rPr>
                <w:rFonts w:ascii="Arial" w:hAnsi="Arial" w:cs="Arial"/>
                <w:sz w:val="24"/>
                <w:szCs w:val="24"/>
              </w:rPr>
              <w:t xml:space="preserve">60-unit </w:t>
            </w:r>
            <w:r w:rsidR="00B368A9" w:rsidRPr="00743D9B">
              <w:rPr>
                <w:rFonts w:ascii="Arial" w:hAnsi="Arial" w:cs="Arial"/>
                <w:sz w:val="24"/>
                <w:szCs w:val="24"/>
              </w:rPr>
              <w:t>residential</w:t>
            </w:r>
            <w:r w:rsidR="0082058B" w:rsidRPr="00743D9B">
              <w:rPr>
                <w:rFonts w:ascii="Arial" w:hAnsi="Arial" w:cs="Arial"/>
                <w:sz w:val="24"/>
                <w:szCs w:val="24"/>
              </w:rPr>
              <w:t xml:space="preserve"> project </w:t>
            </w:r>
            <w:r w:rsidR="0082058B" w:rsidRPr="00B35DCA">
              <w:rPr>
                <w:rFonts w:ascii="Arial" w:hAnsi="Arial" w:cs="Arial"/>
                <w:sz w:val="24"/>
                <w:szCs w:val="24"/>
              </w:rPr>
              <w:t xml:space="preserve">is anticipated to </w:t>
            </w:r>
            <w:r w:rsidR="00B368A9" w:rsidRPr="00743D9B">
              <w:rPr>
                <w:rFonts w:ascii="Arial" w:hAnsi="Arial" w:cs="Arial"/>
                <w:sz w:val="24"/>
                <w:szCs w:val="24"/>
              </w:rPr>
              <w:t xml:space="preserve">result in a parking </w:t>
            </w:r>
            <w:r w:rsidR="0082058B" w:rsidRPr="00743D9B">
              <w:rPr>
                <w:rFonts w:ascii="Arial" w:hAnsi="Arial" w:cs="Arial"/>
                <w:sz w:val="24"/>
                <w:szCs w:val="24"/>
              </w:rPr>
              <w:t xml:space="preserve">demand </w:t>
            </w:r>
            <w:r w:rsidR="00B368A9" w:rsidRPr="00743D9B">
              <w:rPr>
                <w:rFonts w:ascii="Arial" w:hAnsi="Arial" w:cs="Arial"/>
                <w:sz w:val="24"/>
                <w:szCs w:val="24"/>
              </w:rPr>
              <w:t xml:space="preserve">of </w:t>
            </w:r>
            <w:r w:rsidR="0082058B" w:rsidRPr="00B35DCA">
              <w:rPr>
                <w:rFonts w:ascii="Arial" w:hAnsi="Arial" w:cs="Arial"/>
                <w:sz w:val="24"/>
                <w:szCs w:val="24"/>
              </w:rPr>
              <w:t xml:space="preserve">approximately </w:t>
            </w:r>
            <w:r w:rsidR="00B368A9" w:rsidRPr="00743D9B">
              <w:rPr>
                <w:rFonts w:ascii="Arial" w:hAnsi="Arial" w:cs="Arial"/>
                <w:sz w:val="24"/>
                <w:szCs w:val="24"/>
              </w:rPr>
              <w:t>3</w:t>
            </w:r>
            <w:r w:rsidR="0082058B" w:rsidRPr="00B35DCA">
              <w:rPr>
                <w:rFonts w:ascii="Arial" w:hAnsi="Arial" w:cs="Arial"/>
                <w:sz w:val="24"/>
                <w:szCs w:val="24"/>
              </w:rPr>
              <w:t>5</w:t>
            </w:r>
            <w:r w:rsidR="00B368A9" w:rsidRPr="00743D9B">
              <w:rPr>
                <w:rFonts w:ascii="Arial" w:hAnsi="Arial" w:cs="Arial"/>
                <w:sz w:val="24"/>
                <w:szCs w:val="24"/>
              </w:rPr>
              <w:t xml:space="preserve"> spaces.</w:t>
            </w:r>
            <w:r w:rsidR="003E242F" w:rsidRPr="00B35DCA">
              <w:rPr>
                <w:rFonts w:ascii="Arial" w:hAnsi="Arial" w:cs="Arial"/>
                <w:sz w:val="24"/>
                <w:szCs w:val="24"/>
              </w:rPr>
              <w:t xml:space="preserve"> In addition, the Consultant estimated that the peak parking </w:t>
            </w:r>
            <w:r w:rsidR="00923EE1" w:rsidRPr="00B35DCA">
              <w:rPr>
                <w:rFonts w:ascii="Arial" w:hAnsi="Arial" w:cs="Arial"/>
                <w:sz w:val="24"/>
                <w:szCs w:val="24"/>
              </w:rPr>
              <w:t xml:space="preserve">average day </w:t>
            </w:r>
            <w:r w:rsidR="003E242F" w:rsidRPr="00B35DCA">
              <w:rPr>
                <w:rFonts w:ascii="Arial" w:hAnsi="Arial" w:cs="Arial"/>
                <w:sz w:val="24"/>
                <w:szCs w:val="24"/>
              </w:rPr>
              <w:t xml:space="preserve">demand for the Senior Center was 68 parking spaces. The Consultant’s parking conclusions were that the Costa Mesa Senior Center and proposed residential component would have a </w:t>
            </w:r>
            <w:r w:rsidR="00923EE1" w:rsidRPr="00B35DCA">
              <w:rPr>
                <w:rFonts w:ascii="Arial" w:hAnsi="Arial" w:cs="Arial"/>
                <w:sz w:val="24"/>
                <w:szCs w:val="24"/>
              </w:rPr>
              <w:t xml:space="preserve">combined </w:t>
            </w:r>
            <w:r w:rsidR="003E242F" w:rsidRPr="00B35DCA">
              <w:rPr>
                <w:rFonts w:ascii="Arial" w:hAnsi="Arial" w:cs="Arial"/>
                <w:sz w:val="24"/>
                <w:szCs w:val="24"/>
              </w:rPr>
              <w:t xml:space="preserve">parking </w:t>
            </w:r>
            <w:r w:rsidR="00B864C9" w:rsidRPr="00B35DCA">
              <w:rPr>
                <w:rFonts w:ascii="Arial" w:hAnsi="Arial" w:cs="Arial"/>
                <w:sz w:val="24"/>
                <w:szCs w:val="24"/>
              </w:rPr>
              <w:t xml:space="preserve">demand </w:t>
            </w:r>
            <w:r w:rsidR="003E242F" w:rsidRPr="00B35DCA">
              <w:rPr>
                <w:rFonts w:ascii="Arial" w:hAnsi="Arial" w:cs="Arial"/>
                <w:sz w:val="24"/>
                <w:szCs w:val="24"/>
              </w:rPr>
              <w:t>of 102 spaces which would result in a parking surplus of 4</w:t>
            </w:r>
            <w:r w:rsidR="00B864C9" w:rsidRPr="00B35DCA">
              <w:rPr>
                <w:rFonts w:ascii="Arial" w:hAnsi="Arial" w:cs="Arial"/>
                <w:sz w:val="24"/>
                <w:szCs w:val="24"/>
              </w:rPr>
              <w:t>3</w:t>
            </w:r>
            <w:r w:rsidR="003E242F" w:rsidRPr="00B35DCA">
              <w:rPr>
                <w:rFonts w:ascii="Arial" w:hAnsi="Arial" w:cs="Arial"/>
                <w:sz w:val="24"/>
                <w:szCs w:val="24"/>
              </w:rPr>
              <w:t xml:space="preserve"> spaces when compared to the </w:t>
            </w:r>
            <w:r w:rsidR="005231A1" w:rsidRPr="00B35DCA">
              <w:rPr>
                <w:rFonts w:ascii="Arial" w:hAnsi="Arial" w:cs="Arial"/>
                <w:sz w:val="24"/>
                <w:szCs w:val="24"/>
              </w:rPr>
              <w:t xml:space="preserve">existing/proposed </w:t>
            </w:r>
            <w:r w:rsidR="003E242F" w:rsidRPr="00B35DCA">
              <w:rPr>
                <w:rFonts w:ascii="Arial" w:hAnsi="Arial" w:cs="Arial"/>
                <w:sz w:val="24"/>
                <w:szCs w:val="24"/>
              </w:rPr>
              <w:t>parking supply.</w:t>
            </w:r>
          </w:p>
          <w:p w14:paraId="472A9364" w14:textId="77777777" w:rsidR="003E242F" w:rsidRPr="00B35DCA" w:rsidRDefault="003E242F" w:rsidP="0082058B">
            <w:pPr>
              <w:jc w:val="both"/>
              <w:rPr>
                <w:rFonts w:ascii="Arial" w:hAnsi="Arial" w:cs="Arial"/>
                <w:sz w:val="24"/>
                <w:szCs w:val="24"/>
              </w:rPr>
            </w:pPr>
          </w:p>
          <w:p w14:paraId="4765445C" w14:textId="115105D5" w:rsidR="00911AE6" w:rsidRPr="00B35DCA" w:rsidRDefault="005231A1" w:rsidP="00FF3ADC">
            <w:pPr>
              <w:jc w:val="both"/>
              <w:rPr>
                <w:rFonts w:ascii="Arial" w:hAnsi="Arial" w:cs="Arial"/>
                <w:sz w:val="24"/>
                <w:szCs w:val="24"/>
              </w:rPr>
            </w:pPr>
            <w:r w:rsidRPr="00B35DCA">
              <w:rPr>
                <w:rFonts w:ascii="Arial" w:hAnsi="Arial" w:cs="Arial"/>
                <w:sz w:val="24"/>
                <w:szCs w:val="24"/>
              </w:rPr>
              <w:lastRenderedPageBreak/>
              <w:t>S</w:t>
            </w:r>
            <w:r w:rsidR="003E242F" w:rsidRPr="00B35DCA">
              <w:rPr>
                <w:rFonts w:ascii="Arial" w:hAnsi="Arial" w:cs="Arial"/>
                <w:sz w:val="24"/>
                <w:szCs w:val="24"/>
              </w:rPr>
              <w:t xml:space="preserve">taff </w:t>
            </w:r>
            <w:r w:rsidRPr="00B35DCA">
              <w:rPr>
                <w:rFonts w:ascii="Arial" w:hAnsi="Arial" w:cs="Arial"/>
                <w:sz w:val="24"/>
                <w:szCs w:val="24"/>
              </w:rPr>
              <w:t xml:space="preserve">also </w:t>
            </w:r>
            <w:r w:rsidR="003E242F" w:rsidRPr="00B35DCA">
              <w:rPr>
                <w:rFonts w:ascii="Arial" w:hAnsi="Arial" w:cs="Arial"/>
                <w:sz w:val="24"/>
                <w:szCs w:val="24"/>
              </w:rPr>
              <w:t xml:space="preserve">contracted with an independent parking consultant </w:t>
            </w:r>
            <w:r w:rsidR="005F744C" w:rsidRPr="00B35DCA">
              <w:rPr>
                <w:rFonts w:ascii="Arial" w:hAnsi="Arial" w:cs="Arial"/>
                <w:sz w:val="24"/>
                <w:szCs w:val="24"/>
              </w:rPr>
              <w:t xml:space="preserve">(LSA) </w:t>
            </w:r>
            <w:r w:rsidR="003E242F" w:rsidRPr="00B35DCA">
              <w:rPr>
                <w:rFonts w:ascii="Arial" w:hAnsi="Arial" w:cs="Arial"/>
                <w:sz w:val="24"/>
                <w:szCs w:val="24"/>
              </w:rPr>
              <w:t xml:space="preserve">to </w:t>
            </w:r>
            <w:r w:rsidR="005F744C" w:rsidRPr="00B35DCA">
              <w:rPr>
                <w:rFonts w:ascii="Arial" w:hAnsi="Arial" w:cs="Arial"/>
                <w:sz w:val="24"/>
                <w:szCs w:val="24"/>
              </w:rPr>
              <w:t xml:space="preserve">further work with the City’s Senior Center staff and </w:t>
            </w:r>
            <w:r w:rsidR="003E242F" w:rsidRPr="00B35DCA">
              <w:rPr>
                <w:rFonts w:ascii="Arial" w:hAnsi="Arial" w:cs="Arial"/>
                <w:sz w:val="24"/>
                <w:szCs w:val="24"/>
              </w:rPr>
              <w:t>confirm the parking demand for the Senior Center operation</w:t>
            </w:r>
            <w:r w:rsidR="005F744C" w:rsidRPr="00B35DCA">
              <w:rPr>
                <w:rFonts w:ascii="Arial" w:hAnsi="Arial" w:cs="Arial"/>
                <w:sz w:val="24"/>
                <w:szCs w:val="24"/>
              </w:rPr>
              <w:t>s (</w:t>
            </w:r>
            <w:r w:rsidRPr="00B35DCA">
              <w:rPr>
                <w:rFonts w:ascii="Arial" w:hAnsi="Arial" w:cs="Arial"/>
                <w:sz w:val="24"/>
                <w:szCs w:val="24"/>
              </w:rPr>
              <w:t xml:space="preserve">“Parking Demand for the Costa Mesa Senior Center </w:t>
            </w:r>
            <w:r w:rsidR="005F744C" w:rsidRPr="00B35DCA">
              <w:rPr>
                <w:rFonts w:ascii="Arial" w:hAnsi="Arial" w:cs="Arial"/>
                <w:sz w:val="24"/>
                <w:szCs w:val="24"/>
              </w:rPr>
              <w:t>Memorandum</w:t>
            </w:r>
            <w:r w:rsidRPr="00B35DCA">
              <w:rPr>
                <w:rFonts w:ascii="Arial" w:hAnsi="Arial" w:cs="Arial"/>
                <w:sz w:val="24"/>
                <w:szCs w:val="24"/>
              </w:rPr>
              <w:t>”</w:t>
            </w:r>
            <w:r w:rsidR="005F744C" w:rsidRPr="00B35DCA">
              <w:rPr>
                <w:rFonts w:ascii="Arial" w:hAnsi="Arial" w:cs="Arial"/>
                <w:sz w:val="24"/>
                <w:szCs w:val="24"/>
              </w:rPr>
              <w:t xml:space="preserve"> - 2022). The Parking Memorandum </w:t>
            </w:r>
            <w:r w:rsidR="00790F3F" w:rsidRPr="00B35DCA">
              <w:rPr>
                <w:rFonts w:ascii="Arial" w:hAnsi="Arial" w:cs="Arial"/>
                <w:sz w:val="24"/>
                <w:szCs w:val="24"/>
              </w:rPr>
              <w:t xml:space="preserve">concluded </w:t>
            </w:r>
            <w:r w:rsidR="005F744C" w:rsidRPr="00B35DCA">
              <w:rPr>
                <w:rFonts w:ascii="Arial" w:hAnsi="Arial" w:cs="Arial"/>
                <w:sz w:val="24"/>
                <w:szCs w:val="24"/>
              </w:rPr>
              <w:t xml:space="preserve">that the Senior Center average-day peak parking demand is approximately 58 parking spaces, and on a “busy day”, the Center’s parking demand is 103 parking spaces. </w:t>
            </w:r>
            <w:r w:rsidR="00C34629" w:rsidRPr="00B35DCA">
              <w:rPr>
                <w:rFonts w:ascii="Arial" w:hAnsi="Arial" w:cs="Arial"/>
                <w:sz w:val="24"/>
                <w:szCs w:val="24"/>
              </w:rPr>
              <w:t xml:space="preserve">The Memorandum also considered the Senior Center’s special event parking demand which is estimated to peak at </w:t>
            </w:r>
            <w:r w:rsidR="00923EE1" w:rsidRPr="00B35DCA">
              <w:rPr>
                <w:rFonts w:ascii="Arial" w:hAnsi="Arial" w:cs="Arial"/>
                <w:sz w:val="24"/>
                <w:szCs w:val="24"/>
              </w:rPr>
              <w:t xml:space="preserve">approximately </w:t>
            </w:r>
            <w:r w:rsidR="00C34629" w:rsidRPr="00B35DCA">
              <w:rPr>
                <w:rFonts w:ascii="Arial" w:hAnsi="Arial" w:cs="Arial"/>
                <w:sz w:val="24"/>
                <w:szCs w:val="24"/>
              </w:rPr>
              <w:t>115 vehicles. In summary, the LSA report concluded that with the proposed 145</w:t>
            </w:r>
            <w:r w:rsidR="00790F3F" w:rsidRPr="00B35DCA">
              <w:rPr>
                <w:rFonts w:ascii="Arial" w:hAnsi="Arial" w:cs="Arial"/>
                <w:sz w:val="24"/>
                <w:szCs w:val="24"/>
              </w:rPr>
              <w:t>-</w:t>
            </w:r>
            <w:r w:rsidR="00C34629" w:rsidRPr="00B35DCA">
              <w:rPr>
                <w:rFonts w:ascii="Arial" w:hAnsi="Arial" w:cs="Arial"/>
                <w:sz w:val="24"/>
                <w:szCs w:val="24"/>
              </w:rPr>
              <w:t xml:space="preserve">space parking lot, there would be a surplus of parking spaces available (approximately seven parking spaces) for both the proposed residential project and the Senior Center operations on a “busy day”. However, </w:t>
            </w:r>
            <w:r w:rsidR="00FF3ADC" w:rsidRPr="00B35DCA">
              <w:rPr>
                <w:rFonts w:ascii="Arial" w:hAnsi="Arial" w:cs="Arial"/>
                <w:sz w:val="24"/>
                <w:szCs w:val="24"/>
              </w:rPr>
              <w:t>based on</w:t>
            </w:r>
            <w:r w:rsidR="00C34629" w:rsidRPr="00B35DCA">
              <w:rPr>
                <w:rFonts w:ascii="Arial" w:hAnsi="Arial" w:cs="Arial"/>
                <w:sz w:val="24"/>
                <w:szCs w:val="24"/>
              </w:rPr>
              <w:t xml:space="preserve"> </w:t>
            </w:r>
            <w:r w:rsidR="00790F3F" w:rsidRPr="00B35DCA">
              <w:rPr>
                <w:rFonts w:ascii="Arial" w:hAnsi="Arial" w:cs="Arial"/>
                <w:sz w:val="24"/>
                <w:szCs w:val="24"/>
              </w:rPr>
              <w:t xml:space="preserve">the </w:t>
            </w:r>
            <w:r w:rsidR="00C34629" w:rsidRPr="00B35DCA">
              <w:rPr>
                <w:rFonts w:ascii="Arial" w:hAnsi="Arial" w:cs="Arial"/>
                <w:sz w:val="24"/>
                <w:szCs w:val="24"/>
              </w:rPr>
              <w:t xml:space="preserve">Senior Center’s </w:t>
            </w:r>
            <w:r w:rsidR="00911AE6" w:rsidRPr="00B35DCA">
              <w:rPr>
                <w:rFonts w:ascii="Arial" w:hAnsi="Arial" w:cs="Arial"/>
                <w:sz w:val="24"/>
                <w:szCs w:val="24"/>
              </w:rPr>
              <w:t>anticipated</w:t>
            </w:r>
            <w:r w:rsidR="00FF3ADC" w:rsidRPr="00B35DCA">
              <w:rPr>
                <w:rFonts w:ascii="Arial" w:hAnsi="Arial" w:cs="Arial"/>
                <w:sz w:val="24"/>
                <w:szCs w:val="24"/>
              </w:rPr>
              <w:t xml:space="preserve"> </w:t>
            </w:r>
            <w:r w:rsidR="00911AE6" w:rsidRPr="00B35DCA">
              <w:rPr>
                <w:rFonts w:ascii="Arial" w:hAnsi="Arial" w:cs="Arial"/>
                <w:sz w:val="24"/>
                <w:szCs w:val="24"/>
              </w:rPr>
              <w:t>“</w:t>
            </w:r>
            <w:r w:rsidR="00C34629" w:rsidRPr="00B35DCA">
              <w:rPr>
                <w:rFonts w:ascii="Arial" w:hAnsi="Arial" w:cs="Arial"/>
                <w:sz w:val="24"/>
                <w:szCs w:val="24"/>
              </w:rPr>
              <w:t>special event</w:t>
            </w:r>
            <w:r w:rsidR="00790F3F" w:rsidRPr="00B35DCA">
              <w:rPr>
                <w:rFonts w:ascii="Arial" w:hAnsi="Arial" w:cs="Arial"/>
                <w:sz w:val="24"/>
                <w:szCs w:val="24"/>
              </w:rPr>
              <w:t>s</w:t>
            </w:r>
            <w:r w:rsidR="00911AE6" w:rsidRPr="00B35DCA">
              <w:rPr>
                <w:rFonts w:ascii="Arial" w:hAnsi="Arial" w:cs="Arial"/>
                <w:sz w:val="24"/>
                <w:szCs w:val="24"/>
              </w:rPr>
              <w:t>”</w:t>
            </w:r>
            <w:r w:rsidR="00C34629" w:rsidRPr="00B35DCA">
              <w:rPr>
                <w:rFonts w:ascii="Arial" w:hAnsi="Arial" w:cs="Arial"/>
                <w:sz w:val="24"/>
                <w:szCs w:val="24"/>
              </w:rPr>
              <w:t>, the par</w:t>
            </w:r>
            <w:r w:rsidR="00FF3ADC" w:rsidRPr="00B35DCA">
              <w:rPr>
                <w:rFonts w:ascii="Arial" w:hAnsi="Arial" w:cs="Arial"/>
                <w:sz w:val="24"/>
                <w:szCs w:val="24"/>
              </w:rPr>
              <w:t>k</w:t>
            </w:r>
            <w:r w:rsidR="00C34629" w:rsidRPr="00B35DCA">
              <w:rPr>
                <w:rFonts w:ascii="Arial" w:hAnsi="Arial" w:cs="Arial"/>
                <w:sz w:val="24"/>
                <w:szCs w:val="24"/>
              </w:rPr>
              <w:t xml:space="preserve">ing </w:t>
            </w:r>
            <w:r w:rsidR="00FF3ADC" w:rsidRPr="00B35DCA">
              <w:rPr>
                <w:rFonts w:ascii="Arial" w:hAnsi="Arial" w:cs="Arial"/>
                <w:sz w:val="24"/>
                <w:szCs w:val="24"/>
              </w:rPr>
              <w:t>demand for the 145-space lot would be exceeded by approximately seven parking spaces</w:t>
            </w:r>
            <w:r w:rsidR="00790F3F" w:rsidRPr="00B35DCA">
              <w:rPr>
                <w:rFonts w:ascii="Arial" w:hAnsi="Arial" w:cs="Arial"/>
                <w:sz w:val="24"/>
                <w:szCs w:val="24"/>
              </w:rPr>
              <w:t xml:space="preserve">.  This would occur </w:t>
            </w:r>
            <w:r w:rsidR="00911AE6" w:rsidRPr="00B35DCA">
              <w:rPr>
                <w:rFonts w:ascii="Arial" w:hAnsi="Arial" w:cs="Arial"/>
                <w:sz w:val="24"/>
                <w:szCs w:val="24"/>
              </w:rPr>
              <w:t xml:space="preserve">during </w:t>
            </w:r>
            <w:r w:rsidR="00923EE1" w:rsidRPr="00B35DCA">
              <w:rPr>
                <w:rFonts w:ascii="Arial" w:hAnsi="Arial" w:cs="Arial"/>
                <w:sz w:val="24"/>
                <w:szCs w:val="24"/>
              </w:rPr>
              <w:t>certain</w:t>
            </w:r>
            <w:r w:rsidR="00911AE6" w:rsidRPr="00B35DCA">
              <w:rPr>
                <w:rFonts w:ascii="Arial" w:hAnsi="Arial" w:cs="Arial"/>
                <w:sz w:val="24"/>
                <w:szCs w:val="24"/>
              </w:rPr>
              <w:t xml:space="preserve"> special event</w:t>
            </w:r>
            <w:r w:rsidR="00923EE1" w:rsidRPr="00B35DCA">
              <w:rPr>
                <w:rFonts w:ascii="Arial" w:hAnsi="Arial" w:cs="Arial"/>
                <w:sz w:val="24"/>
                <w:szCs w:val="24"/>
              </w:rPr>
              <w:t>s</w:t>
            </w:r>
            <w:r w:rsidR="00911AE6" w:rsidRPr="00B35DCA">
              <w:rPr>
                <w:rFonts w:ascii="Arial" w:hAnsi="Arial" w:cs="Arial"/>
                <w:sz w:val="24"/>
                <w:szCs w:val="24"/>
              </w:rPr>
              <w:t xml:space="preserve"> when the residential component was </w:t>
            </w:r>
            <w:r w:rsidR="00923EE1" w:rsidRPr="00B35DCA">
              <w:rPr>
                <w:rFonts w:ascii="Arial" w:hAnsi="Arial" w:cs="Arial"/>
                <w:sz w:val="24"/>
                <w:szCs w:val="24"/>
              </w:rPr>
              <w:t xml:space="preserve">also </w:t>
            </w:r>
            <w:r w:rsidR="00911AE6" w:rsidRPr="00B35DCA">
              <w:rPr>
                <w:rFonts w:ascii="Arial" w:hAnsi="Arial" w:cs="Arial"/>
                <w:sz w:val="24"/>
                <w:szCs w:val="24"/>
              </w:rPr>
              <w:t xml:space="preserve">at </w:t>
            </w:r>
            <w:r w:rsidR="00FF3ADC" w:rsidRPr="00B35DCA">
              <w:rPr>
                <w:rFonts w:ascii="Arial" w:hAnsi="Arial" w:cs="Arial"/>
                <w:sz w:val="24"/>
                <w:szCs w:val="24"/>
              </w:rPr>
              <w:t xml:space="preserve">peak </w:t>
            </w:r>
            <w:r w:rsidR="00911AE6" w:rsidRPr="00B35DCA">
              <w:rPr>
                <w:rFonts w:ascii="Arial" w:hAnsi="Arial" w:cs="Arial"/>
                <w:sz w:val="24"/>
                <w:szCs w:val="24"/>
              </w:rPr>
              <w:t xml:space="preserve">parking </w:t>
            </w:r>
            <w:r w:rsidR="00FF3ADC" w:rsidRPr="00B35DCA">
              <w:rPr>
                <w:rFonts w:ascii="Arial" w:hAnsi="Arial" w:cs="Arial"/>
                <w:sz w:val="24"/>
                <w:szCs w:val="24"/>
              </w:rPr>
              <w:t xml:space="preserve">demand. </w:t>
            </w:r>
          </w:p>
          <w:p w14:paraId="12FC5FE1" w14:textId="77777777" w:rsidR="00911AE6" w:rsidRPr="00B35DCA" w:rsidRDefault="00911AE6" w:rsidP="00FF3ADC">
            <w:pPr>
              <w:jc w:val="both"/>
              <w:rPr>
                <w:rFonts w:ascii="Arial" w:hAnsi="Arial" w:cs="Arial"/>
                <w:sz w:val="24"/>
                <w:szCs w:val="24"/>
              </w:rPr>
            </w:pPr>
          </w:p>
          <w:p w14:paraId="76F70823" w14:textId="54701F96" w:rsidR="00C34629" w:rsidRPr="00B35DCA" w:rsidRDefault="00923EE1">
            <w:pPr>
              <w:jc w:val="both"/>
              <w:rPr>
                <w:rFonts w:ascii="Arial" w:hAnsi="Arial" w:cs="Arial"/>
                <w:sz w:val="24"/>
                <w:szCs w:val="24"/>
              </w:rPr>
            </w:pPr>
            <w:r w:rsidRPr="00B35DCA">
              <w:rPr>
                <w:rFonts w:ascii="Arial" w:hAnsi="Arial" w:cs="Arial"/>
                <w:sz w:val="24"/>
                <w:szCs w:val="24"/>
              </w:rPr>
              <w:t>Lastly</w:t>
            </w:r>
            <w:r w:rsidR="00FF3ADC" w:rsidRPr="00B35DCA">
              <w:rPr>
                <w:rFonts w:ascii="Arial" w:hAnsi="Arial" w:cs="Arial"/>
                <w:sz w:val="24"/>
                <w:szCs w:val="24"/>
              </w:rPr>
              <w:t xml:space="preserve">, the LSA report </w:t>
            </w:r>
            <w:r w:rsidR="00B35DCA">
              <w:rPr>
                <w:rFonts w:ascii="Arial" w:hAnsi="Arial" w:cs="Arial"/>
                <w:sz w:val="24"/>
                <w:szCs w:val="24"/>
              </w:rPr>
              <w:t xml:space="preserve">stated </w:t>
            </w:r>
            <w:r w:rsidR="00FF3ADC" w:rsidRPr="00B35DCA">
              <w:rPr>
                <w:rFonts w:ascii="Arial" w:hAnsi="Arial" w:cs="Arial"/>
                <w:sz w:val="24"/>
                <w:szCs w:val="24"/>
              </w:rPr>
              <w:t xml:space="preserve">that future demographic growth [senior population] is expected to increase parking demand on an average day </w:t>
            </w:r>
            <w:r w:rsidR="00790F3F" w:rsidRPr="00B35DCA">
              <w:rPr>
                <w:rFonts w:ascii="Arial" w:hAnsi="Arial" w:cs="Arial"/>
                <w:sz w:val="24"/>
                <w:szCs w:val="24"/>
              </w:rPr>
              <w:t xml:space="preserve">from 54 spaces </w:t>
            </w:r>
            <w:r w:rsidR="00FF3ADC" w:rsidRPr="00B35DCA">
              <w:rPr>
                <w:rFonts w:ascii="Arial" w:hAnsi="Arial" w:cs="Arial"/>
                <w:sz w:val="24"/>
                <w:szCs w:val="24"/>
              </w:rPr>
              <w:t xml:space="preserve">to 84 spaces by 2030 and 99 spaces by 2040. The same demographic trends could result in parking demand on busy days exceeding parking supply by 2030 if visitor travel behavior </w:t>
            </w:r>
            <w:r w:rsidR="00B35DCA">
              <w:rPr>
                <w:rFonts w:ascii="Arial" w:hAnsi="Arial" w:cs="Arial"/>
                <w:sz w:val="24"/>
                <w:szCs w:val="24"/>
              </w:rPr>
              <w:t xml:space="preserve">to the senior center </w:t>
            </w:r>
            <w:r w:rsidR="00FF3ADC" w:rsidRPr="00B35DCA">
              <w:rPr>
                <w:rFonts w:ascii="Arial" w:hAnsi="Arial" w:cs="Arial"/>
                <w:sz w:val="24"/>
                <w:szCs w:val="24"/>
              </w:rPr>
              <w:t xml:space="preserve">is the same as today. </w:t>
            </w:r>
            <w:r w:rsidR="00B35DCA">
              <w:rPr>
                <w:rFonts w:ascii="Arial" w:hAnsi="Arial" w:cs="Arial"/>
                <w:sz w:val="24"/>
                <w:szCs w:val="24"/>
              </w:rPr>
              <w:t>The LSA report concluded “r</w:t>
            </w:r>
            <w:r w:rsidR="00FF3ADC" w:rsidRPr="00B35DCA">
              <w:rPr>
                <w:rFonts w:ascii="Arial" w:hAnsi="Arial" w:cs="Arial"/>
                <w:sz w:val="24"/>
                <w:szCs w:val="24"/>
              </w:rPr>
              <w:t>educing the parking supply available to the Senior Center through shared parking could result in the parking supply being fully utilized on average days.”</w:t>
            </w:r>
          </w:p>
          <w:p w14:paraId="7E0018E7" w14:textId="77777777" w:rsidR="00C34629" w:rsidRPr="00B35DCA" w:rsidRDefault="00C34629" w:rsidP="0082058B">
            <w:pPr>
              <w:jc w:val="both"/>
              <w:rPr>
                <w:rFonts w:ascii="Arial" w:hAnsi="Arial" w:cs="Arial"/>
                <w:sz w:val="24"/>
                <w:szCs w:val="24"/>
              </w:rPr>
            </w:pPr>
          </w:p>
          <w:p w14:paraId="64C84F3A" w14:textId="77777777" w:rsidR="009B5208" w:rsidRPr="00B35DCA" w:rsidRDefault="009B5208" w:rsidP="009B5208">
            <w:pPr>
              <w:pStyle w:val="ListParagraph"/>
              <w:autoSpaceDE/>
              <w:spacing w:line="256" w:lineRule="auto"/>
              <w:contextualSpacing/>
              <w:jc w:val="both"/>
              <w:rPr>
                <w:b/>
                <w:i/>
                <w:sz w:val="24"/>
                <w:szCs w:val="24"/>
                <w:shd w:val="clear" w:color="auto" w:fill="FFFFFF"/>
              </w:rPr>
            </w:pPr>
            <w:r w:rsidRPr="00B35DCA">
              <w:rPr>
                <w:b/>
                <w:i/>
                <w:sz w:val="24"/>
                <w:szCs w:val="24"/>
                <w:shd w:val="clear" w:color="auto" w:fill="FFFFFF"/>
              </w:rPr>
              <w:t>Proposed Tentative Parcel Map</w:t>
            </w:r>
          </w:p>
          <w:p w14:paraId="739440E7" w14:textId="77777777" w:rsidR="009B5208" w:rsidRPr="00B35DCA" w:rsidRDefault="009B5208" w:rsidP="009B5208">
            <w:pPr>
              <w:pStyle w:val="ListParagraph"/>
              <w:autoSpaceDE/>
              <w:spacing w:line="256" w:lineRule="auto"/>
              <w:contextualSpacing/>
              <w:jc w:val="both"/>
              <w:rPr>
                <w:b/>
                <w:i/>
                <w:sz w:val="24"/>
                <w:szCs w:val="24"/>
                <w:shd w:val="clear" w:color="auto" w:fill="FFFFFF"/>
              </w:rPr>
            </w:pPr>
          </w:p>
          <w:p w14:paraId="198AE025" w14:textId="42BFC6DF" w:rsidR="009B5208" w:rsidRPr="00B35DCA" w:rsidRDefault="009B5208" w:rsidP="009B5208">
            <w:pPr>
              <w:tabs>
                <w:tab w:val="left" w:pos="-720"/>
                <w:tab w:val="left" w:pos="720"/>
              </w:tabs>
              <w:suppressAutoHyphens/>
              <w:jc w:val="both"/>
              <w:rPr>
                <w:rFonts w:ascii="Arial" w:hAnsi="Arial" w:cs="Arial"/>
                <w:sz w:val="24"/>
                <w:szCs w:val="24"/>
                <w:shd w:val="clear" w:color="auto" w:fill="FFFFFF"/>
              </w:rPr>
            </w:pPr>
            <w:r w:rsidRPr="00B35DCA">
              <w:rPr>
                <w:rFonts w:ascii="Arial" w:hAnsi="Arial" w:cs="Arial"/>
                <w:sz w:val="24"/>
                <w:szCs w:val="24"/>
                <w:shd w:val="clear" w:color="auto" w:fill="FFFFFF"/>
              </w:rPr>
              <w:t>The proposed project also includes a tentative parcel map to subdivide the existing 2.66-acre City-owned property into two separate parcels – both to be owned by the City. Parcel 1 would be 1.28-acre in size and include the existing Senior Center building. Parcel 2 would be 1.</w:t>
            </w:r>
            <w:r w:rsidR="00FE6BF6">
              <w:rPr>
                <w:rFonts w:ascii="Arial" w:hAnsi="Arial" w:cs="Arial"/>
                <w:sz w:val="24"/>
                <w:szCs w:val="24"/>
                <w:shd w:val="clear" w:color="auto" w:fill="FFFFFF"/>
              </w:rPr>
              <w:t>38</w:t>
            </w:r>
            <w:r w:rsidRPr="00B35DCA">
              <w:rPr>
                <w:rFonts w:ascii="Arial" w:hAnsi="Arial" w:cs="Arial"/>
                <w:sz w:val="24"/>
                <w:szCs w:val="24"/>
                <w:shd w:val="clear" w:color="auto" w:fill="FFFFFF"/>
              </w:rPr>
              <w:t xml:space="preserve">-acre in size and include the proposed senior housing building. </w:t>
            </w:r>
            <w:r w:rsidR="00DF7F0A" w:rsidRPr="00B35DCA">
              <w:rPr>
                <w:rFonts w:ascii="Arial" w:hAnsi="Arial" w:cs="Arial"/>
                <w:sz w:val="24"/>
                <w:szCs w:val="24"/>
                <w:shd w:val="clear" w:color="auto" w:fill="FFFFFF"/>
              </w:rPr>
              <w:t>As proposed, b</w:t>
            </w:r>
            <w:r w:rsidRPr="00B35DCA">
              <w:rPr>
                <w:rFonts w:ascii="Arial" w:hAnsi="Arial" w:cs="Arial"/>
                <w:sz w:val="24"/>
                <w:szCs w:val="24"/>
                <w:shd w:val="clear" w:color="auto" w:fill="FFFFFF"/>
              </w:rPr>
              <w:t xml:space="preserve">oth parcels would share driveway access and parking. </w:t>
            </w:r>
            <w:r w:rsidR="00CA2652" w:rsidRPr="00B35DCA">
              <w:rPr>
                <w:rFonts w:ascii="Arial" w:hAnsi="Arial" w:cs="Arial"/>
                <w:sz w:val="24"/>
                <w:szCs w:val="24"/>
                <w:shd w:val="clear" w:color="auto" w:fill="FFFFFF"/>
              </w:rPr>
              <w:t>Although a subdivision on “paper” is proposed, t</w:t>
            </w:r>
            <w:r w:rsidRPr="00B35DCA">
              <w:rPr>
                <w:rFonts w:ascii="Arial" w:hAnsi="Arial" w:cs="Arial"/>
                <w:sz w:val="24"/>
                <w:szCs w:val="24"/>
                <w:shd w:val="clear" w:color="auto" w:fill="FFFFFF"/>
              </w:rPr>
              <w:t xml:space="preserve">he project’s Urban Master Plan would </w:t>
            </w:r>
            <w:r w:rsidR="00CA2652" w:rsidRPr="00B35DCA">
              <w:rPr>
                <w:rFonts w:ascii="Arial" w:hAnsi="Arial" w:cs="Arial"/>
                <w:sz w:val="24"/>
                <w:szCs w:val="24"/>
                <w:shd w:val="clear" w:color="auto" w:fill="FFFFFF"/>
              </w:rPr>
              <w:t>consider</w:t>
            </w:r>
            <w:r w:rsidRPr="00B35DCA">
              <w:rPr>
                <w:rFonts w:ascii="Arial" w:hAnsi="Arial" w:cs="Arial"/>
                <w:sz w:val="24"/>
                <w:szCs w:val="24"/>
                <w:shd w:val="clear" w:color="auto" w:fill="FFFFFF"/>
              </w:rPr>
              <w:t xml:space="preserve"> </w:t>
            </w:r>
            <w:r w:rsidR="005231A1" w:rsidRPr="00B35DCA">
              <w:rPr>
                <w:rFonts w:ascii="Arial" w:hAnsi="Arial" w:cs="Arial"/>
                <w:sz w:val="24"/>
                <w:szCs w:val="24"/>
                <w:shd w:val="clear" w:color="auto" w:fill="FFFFFF"/>
              </w:rPr>
              <w:t xml:space="preserve">the </w:t>
            </w:r>
            <w:r w:rsidRPr="00B35DCA">
              <w:rPr>
                <w:rFonts w:ascii="Arial" w:hAnsi="Arial" w:cs="Arial"/>
                <w:sz w:val="24"/>
                <w:szCs w:val="24"/>
                <w:shd w:val="clear" w:color="auto" w:fill="FFFFFF"/>
              </w:rPr>
              <w:t>two parcels under one master development lot</w:t>
            </w:r>
            <w:r w:rsidR="00CA2652" w:rsidRPr="00B35DCA">
              <w:rPr>
                <w:rFonts w:ascii="Arial" w:hAnsi="Arial" w:cs="Arial"/>
                <w:sz w:val="24"/>
                <w:szCs w:val="24"/>
                <w:shd w:val="clear" w:color="auto" w:fill="FFFFFF"/>
              </w:rPr>
              <w:t>,</w:t>
            </w:r>
            <w:r w:rsidRPr="00B35DCA">
              <w:rPr>
                <w:rFonts w:ascii="Arial" w:hAnsi="Arial" w:cs="Arial"/>
                <w:sz w:val="24"/>
                <w:szCs w:val="24"/>
                <w:shd w:val="clear" w:color="auto" w:fill="FFFFFF"/>
              </w:rPr>
              <w:t xml:space="preserve"> and all development standards would be regulated based on the propert</w:t>
            </w:r>
            <w:r w:rsidR="00DF7F0A" w:rsidRPr="00B35DCA">
              <w:rPr>
                <w:rFonts w:ascii="Arial" w:hAnsi="Arial" w:cs="Arial"/>
                <w:sz w:val="24"/>
                <w:szCs w:val="24"/>
                <w:shd w:val="clear" w:color="auto" w:fill="FFFFFF"/>
              </w:rPr>
              <w:t>ies functioning</w:t>
            </w:r>
            <w:r w:rsidRPr="00B35DCA">
              <w:rPr>
                <w:rFonts w:ascii="Arial" w:hAnsi="Arial" w:cs="Arial"/>
                <w:sz w:val="24"/>
                <w:szCs w:val="24"/>
                <w:shd w:val="clear" w:color="auto" w:fill="FFFFFF"/>
              </w:rPr>
              <w:t xml:space="preserve"> as</w:t>
            </w:r>
            <w:r w:rsidR="00790F3F" w:rsidRPr="00B35DCA">
              <w:rPr>
                <w:rFonts w:ascii="Arial" w:hAnsi="Arial" w:cs="Arial"/>
                <w:sz w:val="24"/>
                <w:szCs w:val="24"/>
                <w:shd w:val="clear" w:color="auto" w:fill="FFFFFF"/>
              </w:rPr>
              <w:t xml:space="preserve"> a</w:t>
            </w:r>
            <w:r w:rsidRPr="00B35DCA">
              <w:rPr>
                <w:rFonts w:ascii="Arial" w:hAnsi="Arial" w:cs="Arial"/>
                <w:sz w:val="24"/>
                <w:szCs w:val="24"/>
                <w:shd w:val="clear" w:color="auto" w:fill="FFFFFF"/>
              </w:rPr>
              <w:t xml:space="preserve"> </w:t>
            </w:r>
            <w:r w:rsidR="00CA2652" w:rsidRPr="00B35DCA">
              <w:rPr>
                <w:rFonts w:ascii="Arial" w:hAnsi="Arial" w:cs="Arial"/>
                <w:sz w:val="24"/>
                <w:szCs w:val="24"/>
                <w:shd w:val="clear" w:color="auto" w:fill="FFFFFF"/>
              </w:rPr>
              <w:t>single development</w:t>
            </w:r>
            <w:r w:rsidRPr="00B35DCA">
              <w:rPr>
                <w:rFonts w:ascii="Arial" w:hAnsi="Arial" w:cs="Arial"/>
                <w:sz w:val="24"/>
                <w:szCs w:val="24"/>
                <w:shd w:val="clear" w:color="auto" w:fill="FFFFFF"/>
              </w:rPr>
              <w:t>.</w:t>
            </w:r>
          </w:p>
          <w:p w14:paraId="7FC5B997" w14:textId="77777777" w:rsidR="009B5208" w:rsidRPr="00B35DCA" w:rsidRDefault="009B5208" w:rsidP="009B5208">
            <w:pPr>
              <w:tabs>
                <w:tab w:val="left" w:pos="-720"/>
                <w:tab w:val="left" w:pos="720"/>
              </w:tabs>
              <w:suppressAutoHyphens/>
              <w:jc w:val="both"/>
              <w:rPr>
                <w:rFonts w:ascii="Arial" w:hAnsi="Arial" w:cs="Arial"/>
                <w:sz w:val="24"/>
                <w:szCs w:val="24"/>
                <w:shd w:val="clear" w:color="auto" w:fill="FFFFFF"/>
              </w:rPr>
            </w:pPr>
          </w:p>
          <w:p w14:paraId="5F6DC100" w14:textId="77777777" w:rsidR="00EC3817" w:rsidRPr="00B35DCA" w:rsidRDefault="009B5208" w:rsidP="009B5208">
            <w:pPr>
              <w:tabs>
                <w:tab w:val="left" w:pos="-720"/>
                <w:tab w:val="left" w:pos="720"/>
              </w:tabs>
              <w:suppressAutoHyphens/>
              <w:jc w:val="both"/>
              <w:rPr>
                <w:rFonts w:ascii="Arial" w:hAnsi="Arial" w:cs="Arial"/>
                <w:sz w:val="24"/>
                <w:szCs w:val="24"/>
                <w:shd w:val="clear" w:color="auto" w:fill="FFFFFF"/>
              </w:rPr>
            </w:pPr>
            <w:r w:rsidRPr="00B35DCA">
              <w:rPr>
                <w:rFonts w:ascii="Arial" w:hAnsi="Arial" w:cs="Arial"/>
                <w:sz w:val="24"/>
                <w:szCs w:val="24"/>
                <w:shd w:val="clear" w:color="auto" w:fill="FFFFFF"/>
              </w:rPr>
              <w:t xml:space="preserve">The separate parcel for the senior housing </w:t>
            </w:r>
            <w:r w:rsidR="005231A1" w:rsidRPr="00B35DCA">
              <w:rPr>
                <w:rFonts w:ascii="Arial" w:hAnsi="Arial" w:cs="Arial"/>
                <w:sz w:val="24"/>
                <w:szCs w:val="24"/>
                <w:shd w:val="clear" w:color="auto" w:fill="FFFFFF"/>
              </w:rPr>
              <w:t>component</w:t>
            </w:r>
            <w:r w:rsidRPr="00B35DCA">
              <w:rPr>
                <w:rFonts w:ascii="Arial" w:hAnsi="Arial" w:cs="Arial"/>
                <w:sz w:val="24"/>
                <w:szCs w:val="24"/>
                <w:shd w:val="clear" w:color="auto" w:fill="FFFFFF"/>
              </w:rPr>
              <w:t xml:space="preserve"> is proposed in order to allow JHC and their limited liability partner the ability to receive tax credits through the Low-Income Housing Tax Credit (LIHTC) program. </w:t>
            </w:r>
            <w:r w:rsidR="005231A1" w:rsidRPr="00B35DCA">
              <w:rPr>
                <w:rFonts w:ascii="Arial" w:hAnsi="Arial" w:cs="Arial"/>
                <w:sz w:val="24"/>
                <w:szCs w:val="24"/>
                <w:shd w:val="clear" w:color="auto" w:fill="FFFFFF"/>
              </w:rPr>
              <w:t xml:space="preserve">The </w:t>
            </w:r>
            <w:r w:rsidRPr="00B35DCA">
              <w:rPr>
                <w:rFonts w:ascii="Arial" w:hAnsi="Arial" w:cs="Arial"/>
                <w:sz w:val="24"/>
                <w:szCs w:val="24"/>
                <w:shd w:val="clear" w:color="auto" w:fill="FFFFFF"/>
              </w:rPr>
              <w:t xml:space="preserve">LITHC program is a federal incentive program that awards tax credits to housing developers and their partners (or investors) in exchange for developing affordable housing. In order to obtain the tax credits, the </w:t>
            </w:r>
            <w:r w:rsidR="00EC3817" w:rsidRPr="00B35DCA">
              <w:rPr>
                <w:rFonts w:ascii="Arial" w:hAnsi="Arial" w:cs="Arial"/>
                <w:sz w:val="24"/>
                <w:szCs w:val="24"/>
                <w:shd w:val="clear" w:color="auto" w:fill="FFFFFF"/>
              </w:rPr>
              <w:t xml:space="preserve">federal </w:t>
            </w:r>
            <w:r w:rsidRPr="00B35DCA">
              <w:rPr>
                <w:rFonts w:ascii="Arial" w:hAnsi="Arial" w:cs="Arial"/>
                <w:sz w:val="24"/>
                <w:szCs w:val="24"/>
                <w:shd w:val="clear" w:color="auto" w:fill="FFFFFF"/>
              </w:rPr>
              <w:t>program require</w:t>
            </w:r>
            <w:r w:rsidR="005231A1" w:rsidRPr="00B35DCA">
              <w:rPr>
                <w:rFonts w:ascii="Arial" w:hAnsi="Arial" w:cs="Arial"/>
                <w:sz w:val="24"/>
                <w:szCs w:val="24"/>
                <w:shd w:val="clear" w:color="auto" w:fill="FFFFFF"/>
              </w:rPr>
              <w:t>s</w:t>
            </w:r>
            <w:r w:rsidRPr="00B35DCA">
              <w:rPr>
                <w:rFonts w:ascii="Arial" w:hAnsi="Arial" w:cs="Arial"/>
                <w:sz w:val="24"/>
                <w:szCs w:val="24"/>
                <w:shd w:val="clear" w:color="auto" w:fill="FFFFFF"/>
              </w:rPr>
              <w:t xml:space="preserve"> </w:t>
            </w:r>
            <w:r w:rsidR="005231A1" w:rsidRPr="00B35DCA">
              <w:rPr>
                <w:rFonts w:ascii="Arial" w:hAnsi="Arial" w:cs="Arial"/>
                <w:sz w:val="24"/>
                <w:szCs w:val="24"/>
                <w:shd w:val="clear" w:color="auto" w:fill="FFFFFF"/>
              </w:rPr>
              <w:t>that</w:t>
            </w:r>
            <w:r w:rsidRPr="00B35DCA">
              <w:rPr>
                <w:rFonts w:ascii="Arial" w:hAnsi="Arial" w:cs="Arial"/>
                <w:sz w:val="24"/>
                <w:szCs w:val="24"/>
                <w:shd w:val="clear" w:color="auto" w:fill="FFFFFF"/>
              </w:rPr>
              <w:t xml:space="preserve"> affordable housing project</w:t>
            </w:r>
            <w:r w:rsidR="005231A1" w:rsidRPr="00B35DCA">
              <w:rPr>
                <w:rFonts w:ascii="Arial" w:hAnsi="Arial" w:cs="Arial"/>
                <w:sz w:val="24"/>
                <w:szCs w:val="24"/>
                <w:shd w:val="clear" w:color="auto" w:fill="FFFFFF"/>
              </w:rPr>
              <w:t>s</w:t>
            </w:r>
            <w:r w:rsidRPr="00B35DCA">
              <w:rPr>
                <w:rFonts w:ascii="Arial" w:hAnsi="Arial" w:cs="Arial"/>
                <w:sz w:val="24"/>
                <w:szCs w:val="24"/>
                <w:shd w:val="clear" w:color="auto" w:fill="FFFFFF"/>
              </w:rPr>
              <w:t xml:space="preserve"> be </w:t>
            </w:r>
            <w:r w:rsidR="005231A1" w:rsidRPr="00B35DCA">
              <w:rPr>
                <w:rFonts w:ascii="Arial" w:hAnsi="Arial" w:cs="Arial"/>
                <w:sz w:val="24"/>
                <w:szCs w:val="24"/>
                <w:shd w:val="clear" w:color="auto" w:fill="FFFFFF"/>
              </w:rPr>
              <w:t xml:space="preserve">located </w:t>
            </w:r>
            <w:r w:rsidRPr="00B35DCA">
              <w:rPr>
                <w:rFonts w:ascii="Arial" w:hAnsi="Arial" w:cs="Arial"/>
                <w:sz w:val="24"/>
                <w:szCs w:val="24"/>
                <w:shd w:val="clear" w:color="auto" w:fill="FFFFFF"/>
              </w:rPr>
              <w:t xml:space="preserve">on a separate </w:t>
            </w:r>
            <w:r w:rsidR="00EC3817" w:rsidRPr="00B35DCA">
              <w:rPr>
                <w:rFonts w:ascii="Arial" w:hAnsi="Arial" w:cs="Arial"/>
                <w:sz w:val="24"/>
                <w:szCs w:val="24"/>
                <w:shd w:val="clear" w:color="auto" w:fill="FFFFFF"/>
              </w:rPr>
              <w:t xml:space="preserve">and </w:t>
            </w:r>
            <w:r w:rsidRPr="00B35DCA">
              <w:rPr>
                <w:rFonts w:ascii="Arial" w:hAnsi="Arial" w:cs="Arial"/>
                <w:sz w:val="24"/>
                <w:szCs w:val="24"/>
                <w:shd w:val="clear" w:color="auto" w:fill="FFFFFF"/>
              </w:rPr>
              <w:t>distinct parcel with its own legal description.</w:t>
            </w:r>
            <w:r w:rsidR="00EC3817" w:rsidRPr="00B35DCA">
              <w:rPr>
                <w:rFonts w:ascii="Arial" w:hAnsi="Arial" w:cs="Arial"/>
                <w:sz w:val="24"/>
                <w:szCs w:val="24"/>
                <w:shd w:val="clear" w:color="auto" w:fill="FFFFFF"/>
              </w:rPr>
              <w:t xml:space="preserve"> With the proposed subdivision, ownership of the two parcels would be maintained by the City, and JHC would lease the use of the property through a long-term lease agreement.</w:t>
            </w:r>
          </w:p>
          <w:p w14:paraId="1092139D" w14:textId="77777777" w:rsidR="00EC3817" w:rsidRPr="00B35DCA" w:rsidRDefault="00EC3817" w:rsidP="009B5208">
            <w:pPr>
              <w:tabs>
                <w:tab w:val="left" w:pos="-720"/>
                <w:tab w:val="left" w:pos="720"/>
              </w:tabs>
              <w:suppressAutoHyphens/>
              <w:jc w:val="both"/>
              <w:rPr>
                <w:rFonts w:ascii="Arial" w:hAnsi="Arial" w:cs="Arial"/>
                <w:sz w:val="24"/>
                <w:szCs w:val="24"/>
                <w:shd w:val="clear" w:color="auto" w:fill="FFFFFF"/>
              </w:rPr>
            </w:pPr>
          </w:p>
          <w:p w14:paraId="4F07361E" w14:textId="77777777" w:rsidR="004C07AA" w:rsidRPr="00B35DCA" w:rsidRDefault="004C07AA" w:rsidP="004C07AA">
            <w:pPr>
              <w:jc w:val="both"/>
              <w:rPr>
                <w:rFonts w:ascii="Arial" w:hAnsi="Arial" w:cs="Arial"/>
                <w:b/>
                <w:i/>
                <w:sz w:val="24"/>
                <w:szCs w:val="24"/>
              </w:rPr>
            </w:pPr>
            <w:r w:rsidRPr="00B35DCA">
              <w:rPr>
                <w:rFonts w:ascii="Arial" w:hAnsi="Arial" w:cs="Arial"/>
                <w:b/>
                <w:i/>
                <w:sz w:val="24"/>
                <w:szCs w:val="24"/>
              </w:rPr>
              <w:t>Potential Issues</w:t>
            </w:r>
            <w:r w:rsidR="00AF522C" w:rsidRPr="00B35DCA">
              <w:rPr>
                <w:rFonts w:ascii="Arial" w:hAnsi="Arial" w:cs="Arial"/>
                <w:b/>
                <w:i/>
                <w:sz w:val="24"/>
                <w:szCs w:val="24"/>
              </w:rPr>
              <w:t xml:space="preserve"> to </w:t>
            </w:r>
            <w:r w:rsidR="00937824" w:rsidRPr="00B35DCA">
              <w:rPr>
                <w:rFonts w:ascii="Arial" w:hAnsi="Arial" w:cs="Arial"/>
                <w:b/>
                <w:i/>
                <w:sz w:val="24"/>
                <w:szCs w:val="24"/>
              </w:rPr>
              <w:t>Consider</w:t>
            </w:r>
          </w:p>
          <w:p w14:paraId="62B3ECB2" w14:textId="77777777" w:rsidR="004C07AA" w:rsidRPr="00B35DCA" w:rsidRDefault="004C07AA" w:rsidP="004C07AA">
            <w:pPr>
              <w:jc w:val="both"/>
              <w:rPr>
                <w:rFonts w:ascii="Arial" w:hAnsi="Arial" w:cs="Arial"/>
                <w:sz w:val="24"/>
                <w:szCs w:val="24"/>
              </w:rPr>
            </w:pPr>
          </w:p>
          <w:p w14:paraId="2B8C53AA" w14:textId="3324250B" w:rsidR="00AF522C" w:rsidRPr="00743D9B" w:rsidRDefault="004B3A2F" w:rsidP="00743D9B">
            <w:pPr>
              <w:pStyle w:val="ListParagraph"/>
              <w:numPr>
                <w:ilvl w:val="0"/>
                <w:numId w:val="24"/>
              </w:numPr>
              <w:jc w:val="both"/>
              <w:rPr>
                <w:sz w:val="24"/>
                <w:szCs w:val="24"/>
              </w:rPr>
            </w:pPr>
            <w:r w:rsidRPr="00743D9B">
              <w:rPr>
                <w:sz w:val="24"/>
                <w:szCs w:val="24"/>
              </w:rPr>
              <w:t>Parking - T</w:t>
            </w:r>
            <w:r w:rsidR="004C07AA" w:rsidRPr="00743D9B">
              <w:rPr>
                <w:sz w:val="24"/>
                <w:szCs w:val="24"/>
              </w:rPr>
              <w:t xml:space="preserve">he </w:t>
            </w:r>
            <w:r w:rsidR="00EC3817" w:rsidRPr="00743D9B">
              <w:rPr>
                <w:sz w:val="24"/>
                <w:szCs w:val="24"/>
              </w:rPr>
              <w:t xml:space="preserve">future </w:t>
            </w:r>
            <w:r w:rsidR="004C07AA" w:rsidRPr="00743D9B">
              <w:rPr>
                <w:sz w:val="24"/>
                <w:szCs w:val="24"/>
              </w:rPr>
              <w:t>potential parking impacts to the Senior Center operations</w:t>
            </w:r>
            <w:r w:rsidRPr="00743D9B">
              <w:rPr>
                <w:sz w:val="24"/>
                <w:szCs w:val="24"/>
              </w:rPr>
              <w:t xml:space="preserve"> are a factor to consider.  The Senior Center</w:t>
            </w:r>
            <w:r w:rsidR="004C07AA" w:rsidRPr="00743D9B">
              <w:rPr>
                <w:sz w:val="24"/>
                <w:szCs w:val="24"/>
              </w:rPr>
              <w:t xml:space="preserve"> hosts over a dozen events for seniors throughout the year in addition to other potential events hosted by other organizations. </w:t>
            </w:r>
            <w:r w:rsidRPr="00743D9B">
              <w:rPr>
                <w:sz w:val="24"/>
                <w:szCs w:val="24"/>
              </w:rPr>
              <w:t xml:space="preserve">The Senior Center auditorium is also used by the City to host special events and community meetings.  </w:t>
            </w:r>
            <w:r w:rsidR="004C07AA" w:rsidRPr="00743D9B">
              <w:rPr>
                <w:sz w:val="24"/>
                <w:szCs w:val="24"/>
              </w:rPr>
              <w:t xml:space="preserve">Should the proposed project move forward and </w:t>
            </w:r>
            <w:r w:rsidR="00DF7F0A" w:rsidRPr="00743D9B">
              <w:rPr>
                <w:sz w:val="24"/>
                <w:szCs w:val="24"/>
              </w:rPr>
              <w:t xml:space="preserve">the applicant </w:t>
            </w:r>
            <w:r w:rsidR="004C07AA" w:rsidRPr="00743D9B">
              <w:rPr>
                <w:sz w:val="24"/>
                <w:szCs w:val="24"/>
              </w:rPr>
              <w:t>submit a formal planning application, staff w</w:t>
            </w:r>
            <w:r w:rsidRPr="00743D9B">
              <w:rPr>
                <w:sz w:val="24"/>
                <w:szCs w:val="24"/>
              </w:rPr>
              <w:t>ill</w:t>
            </w:r>
            <w:r w:rsidR="004C07AA" w:rsidRPr="00743D9B">
              <w:rPr>
                <w:sz w:val="24"/>
                <w:szCs w:val="24"/>
              </w:rPr>
              <w:t xml:space="preserve"> work with JHC to </w:t>
            </w:r>
            <w:r w:rsidR="00DF7F0A" w:rsidRPr="00743D9B">
              <w:rPr>
                <w:sz w:val="24"/>
                <w:szCs w:val="24"/>
              </w:rPr>
              <w:t xml:space="preserve">further consider parking demand and </w:t>
            </w:r>
            <w:r w:rsidR="004C07AA" w:rsidRPr="00743D9B">
              <w:rPr>
                <w:sz w:val="24"/>
                <w:szCs w:val="24"/>
              </w:rPr>
              <w:t xml:space="preserve">develop a parking management plan for their tenants, employees, and the Senior Center’s operations. The parking management plan could </w:t>
            </w:r>
            <w:r w:rsidR="004C07AA" w:rsidRPr="00743D9B">
              <w:rPr>
                <w:sz w:val="24"/>
                <w:szCs w:val="24"/>
              </w:rPr>
              <w:lastRenderedPageBreak/>
              <w:t>include securing temporary offsite parking for tenants/employees during major events</w:t>
            </w:r>
            <w:r w:rsidR="003E2A05" w:rsidRPr="00743D9B">
              <w:rPr>
                <w:sz w:val="24"/>
                <w:szCs w:val="24"/>
              </w:rPr>
              <w:t>, and/or the use of other parking m</w:t>
            </w:r>
            <w:r w:rsidR="00FE6BF6">
              <w:rPr>
                <w:sz w:val="24"/>
                <w:szCs w:val="24"/>
              </w:rPr>
              <w:t>anagement tools</w:t>
            </w:r>
            <w:r w:rsidR="003E2A05" w:rsidRPr="00743D9B">
              <w:rPr>
                <w:sz w:val="24"/>
                <w:szCs w:val="24"/>
              </w:rPr>
              <w:t xml:space="preserve"> such as the use of temporary valet</w:t>
            </w:r>
            <w:r w:rsidR="004C07AA" w:rsidRPr="00743D9B">
              <w:rPr>
                <w:sz w:val="24"/>
                <w:szCs w:val="24"/>
              </w:rPr>
              <w:t>.</w:t>
            </w:r>
            <w:r w:rsidR="00AF522C" w:rsidRPr="00743D9B">
              <w:rPr>
                <w:sz w:val="24"/>
                <w:szCs w:val="24"/>
              </w:rPr>
              <w:t xml:space="preserve"> </w:t>
            </w:r>
          </w:p>
          <w:p w14:paraId="417262EB" w14:textId="77777777" w:rsidR="004C07AA" w:rsidRPr="00B35DCA" w:rsidRDefault="004C07AA" w:rsidP="004C07AA">
            <w:pPr>
              <w:jc w:val="both"/>
              <w:rPr>
                <w:rFonts w:ascii="Arial" w:hAnsi="Arial" w:cs="Arial"/>
                <w:sz w:val="24"/>
                <w:szCs w:val="24"/>
              </w:rPr>
            </w:pPr>
          </w:p>
          <w:p w14:paraId="5C49BA1F" w14:textId="6D5D9029" w:rsidR="004C07AA" w:rsidRPr="00743D9B" w:rsidRDefault="004B3A2F" w:rsidP="00743D9B">
            <w:pPr>
              <w:pStyle w:val="ListParagraph"/>
              <w:numPr>
                <w:ilvl w:val="0"/>
                <w:numId w:val="24"/>
              </w:numPr>
              <w:jc w:val="both"/>
              <w:rPr>
                <w:sz w:val="24"/>
                <w:szCs w:val="24"/>
              </w:rPr>
            </w:pPr>
            <w:r w:rsidRPr="00743D9B">
              <w:rPr>
                <w:sz w:val="24"/>
                <w:szCs w:val="24"/>
              </w:rPr>
              <w:t xml:space="preserve">New Driveway Access from </w:t>
            </w:r>
            <w:r w:rsidR="00FE6BF6">
              <w:rPr>
                <w:sz w:val="24"/>
                <w:szCs w:val="24"/>
              </w:rPr>
              <w:t xml:space="preserve">West </w:t>
            </w:r>
            <w:r w:rsidRPr="00743D9B">
              <w:rPr>
                <w:sz w:val="24"/>
                <w:szCs w:val="24"/>
              </w:rPr>
              <w:t>19</w:t>
            </w:r>
            <w:r w:rsidRPr="00743D9B">
              <w:rPr>
                <w:sz w:val="24"/>
                <w:szCs w:val="24"/>
                <w:vertAlign w:val="superscript"/>
              </w:rPr>
              <w:t>th</w:t>
            </w:r>
            <w:r w:rsidRPr="00743D9B">
              <w:rPr>
                <w:sz w:val="24"/>
                <w:szCs w:val="24"/>
              </w:rPr>
              <w:t xml:space="preserve"> Street - T</w:t>
            </w:r>
            <w:r w:rsidR="004C07AA" w:rsidRPr="00743D9B">
              <w:rPr>
                <w:sz w:val="24"/>
                <w:szCs w:val="24"/>
              </w:rPr>
              <w:t xml:space="preserve">he </w:t>
            </w:r>
            <w:r w:rsidR="00EC3817" w:rsidRPr="00743D9B">
              <w:rPr>
                <w:sz w:val="24"/>
                <w:szCs w:val="24"/>
              </w:rPr>
              <w:t xml:space="preserve">design of the </w:t>
            </w:r>
            <w:r w:rsidR="004C07AA" w:rsidRPr="00743D9B">
              <w:rPr>
                <w:sz w:val="24"/>
                <w:szCs w:val="24"/>
              </w:rPr>
              <w:t xml:space="preserve">proposed </w:t>
            </w:r>
            <w:r w:rsidR="00EC3817" w:rsidRPr="00743D9B">
              <w:rPr>
                <w:sz w:val="24"/>
                <w:szCs w:val="24"/>
              </w:rPr>
              <w:t xml:space="preserve">new </w:t>
            </w:r>
            <w:r w:rsidR="004C07AA" w:rsidRPr="00743D9B">
              <w:rPr>
                <w:sz w:val="24"/>
                <w:szCs w:val="24"/>
              </w:rPr>
              <w:t xml:space="preserve">driveway </w:t>
            </w:r>
            <w:r w:rsidRPr="00743D9B">
              <w:rPr>
                <w:sz w:val="24"/>
                <w:szCs w:val="24"/>
              </w:rPr>
              <w:t xml:space="preserve">access from </w:t>
            </w:r>
            <w:r w:rsidR="004C07AA" w:rsidRPr="00743D9B">
              <w:rPr>
                <w:sz w:val="24"/>
                <w:szCs w:val="24"/>
              </w:rPr>
              <w:t xml:space="preserve"> West 19</w:t>
            </w:r>
            <w:r w:rsidR="004C07AA" w:rsidRPr="00743D9B">
              <w:rPr>
                <w:sz w:val="24"/>
                <w:szCs w:val="24"/>
                <w:vertAlign w:val="superscript"/>
              </w:rPr>
              <w:t>th</w:t>
            </w:r>
            <w:r w:rsidR="004C07AA" w:rsidRPr="00743D9B">
              <w:rPr>
                <w:sz w:val="24"/>
                <w:szCs w:val="24"/>
              </w:rPr>
              <w:t xml:space="preserve"> Street </w:t>
            </w:r>
            <w:r w:rsidRPr="00743D9B">
              <w:rPr>
                <w:sz w:val="24"/>
                <w:szCs w:val="24"/>
              </w:rPr>
              <w:t>requires additional consideration.  There is</w:t>
            </w:r>
            <w:r w:rsidR="004C07AA" w:rsidRPr="00743D9B">
              <w:rPr>
                <w:sz w:val="24"/>
                <w:szCs w:val="24"/>
              </w:rPr>
              <w:t xml:space="preserve"> an existing landscaped median that </w:t>
            </w:r>
            <w:r w:rsidRPr="00743D9B">
              <w:rPr>
                <w:sz w:val="24"/>
                <w:szCs w:val="24"/>
              </w:rPr>
              <w:t xml:space="preserve">will be impacted and the location of the proposed driveway </w:t>
            </w:r>
            <w:r w:rsidR="004C07AA" w:rsidRPr="00743D9B">
              <w:rPr>
                <w:sz w:val="24"/>
                <w:szCs w:val="24"/>
              </w:rPr>
              <w:t xml:space="preserve">may </w:t>
            </w:r>
            <w:r w:rsidR="00EC3817" w:rsidRPr="00743D9B">
              <w:rPr>
                <w:sz w:val="24"/>
                <w:szCs w:val="24"/>
              </w:rPr>
              <w:t xml:space="preserve">result in </w:t>
            </w:r>
            <w:r w:rsidR="004C07AA" w:rsidRPr="00743D9B">
              <w:rPr>
                <w:sz w:val="24"/>
                <w:szCs w:val="24"/>
              </w:rPr>
              <w:t xml:space="preserve">potential traffic safety issues. </w:t>
            </w:r>
            <w:r w:rsidRPr="00743D9B">
              <w:rPr>
                <w:sz w:val="24"/>
                <w:szCs w:val="24"/>
              </w:rPr>
              <w:t xml:space="preserve">If authorized to proceed with the submittal of a formal application, JHC </w:t>
            </w:r>
            <w:r w:rsidR="004C07AA" w:rsidRPr="00743D9B">
              <w:rPr>
                <w:sz w:val="24"/>
                <w:szCs w:val="24"/>
              </w:rPr>
              <w:t>would need to continue working with the Transportation and Engineering Division to either modify the landscaped median, allow exit only right turns, or consider providing all site access along Plumer Street.</w:t>
            </w:r>
          </w:p>
          <w:p w14:paraId="13760E8E" w14:textId="77777777" w:rsidR="004C07AA" w:rsidRPr="00B35DCA" w:rsidRDefault="004C07AA" w:rsidP="004C07AA">
            <w:pPr>
              <w:jc w:val="both"/>
              <w:rPr>
                <w:rFonts w:ascii="Arial" w:hAnsi="Arial" w:cs="Arial"/>
                <w:b/>
                <w:sz w:val="24"/>
                <w:szCs w:val="24"/>
              </w:rPr>
            </w:pPr>
          </w:p>
          <w:p w14:paraId="33192884" w14:textId="77777777" w:rsidR="004C07AA" w:rsidRPr="00B35DCA" w:rsidRDefault="004C07AA" w:rsidP="004C07AA">
            <w:pPr>
              <w:jc w:val="both"/>
              <w:rPr>
                <w:rFonts w:ascii="Arial" w:hAnsi="Arial" w:cs="Arial"/>
                <w:b/>
                <w:i/>
                <w:sz w:val="24"/>
                <w:szCs w:val="24"/>
              </w:rPr>
            </w:pPr>
            <w:r w:rsidRPr="00B35DCA">
              <w:rPr>
                <w:rFonts w:ascii="Arial" w:hAnsi="Arial" w:cs="Arial"/>
                <w:b/>
                <w:i/>
                <w:sz w:val="24"/>
                <w:szCs w:val="24"/>
              </w:rPr>
              <w:t>Merits of the Proposed Project</w:t>
            </w:r>
          </w:p>
          <w:p w14:paraId="67341C01" w14:textId="77777777" w:rsidR="004C07AA" w:rsidRPr="00B35DCA" w:rsidRDefault="004C07AA" w:rsidP="004C07AA">
            <w:pPr>
              <w:jc w:val="both"/>
              <w:rPr>
                <w:rFonts w:ascii="Arial" w:hAnsi="Arial" w:cs="Arial"/>
                <w:b/>
                <w:sz w:val="24"/>
                <w:szCs w:val="24"/>
              </w:rPr>
            </w:pPr>
          </w:p>
          <w:p w14:paraId="55233A37" w14:textId="0E55BE3B" w:rsidR="004C07AA" w:rsidRPr="00B35DCA" w:rsidRDefault="002A2BB1" w:rsidP="004C07AA">
            <w:pPr>
              <w:jc w:val="both"/>
              <w:rPr>
                <w:rFonts w:ascii="Arial" w:hAnsi="Arial" w:cs="Arial"/>
                <w:sz w:val="24"/>
                <w:szCs w:val="24"/>
              </w:rPr>
            </w:pPr>
            <w:r w:rsidRPr="00B35DCA">
              <w:rPr>
                <w:rFonts w:ascii="Arial" w:hAnsi="Arial" w:cs="Arial"/>
                <w:sz w:val="24"/>
                <w:szCs w:val="24"/>
              </w:rPr>
              <w:t>The f</w:t>
            </w:r>
            <w:r w:rsidR="004C07AA" w:rsidRPr="00B35DCA">
              <w:rPr>
                <w:rFonts w:ascii="Arial" w:hAnsi="Arial" w:cs="Arial"/>
                <w:sz w:val="24"/>
                <w:szCs w:val="24"/>
              </w:rPr>
              <w:t xml:space="preserve">ollowing is a summary of the merits of the proposed mixed-use development project </w:t>
            </w:r>
            <w:r w:rsidRPr="00B35DCA">
              <w:rPr>
                <w:rFonts w:ascii="Arial" w:hAnsi="Arial" w:cs="Arial"/>
                <w:sz w:val="24"/>
                <w:szCs w:val="24"/>
              </w:rPr>
              <w:t xml:space="preserve">to be considered by the City </w:t>
            </w:r>
            <w:r w:rsidR="00DF7F0A" w:rsidRPr="00B35DCA">
              <w:rPr>
                <w:rFonts w:ascii="Arial" w:hAnsi="Arial" w:cs="Arial"/>
                <w:sz w:val="24"/>
                <w:szCs w:val="24"/>
              </w:rPr>
              <w:t>Council</w:t>
            </w:r>
            <w:r w:rsidRPr="00B35DCA">
              <w:rPr>
                <w:rFonts w:ascii="Arial" w:hAnsi="Arial" w:cs="Arial"/>
                <w:sz w:val="24"/>
                <w:szCs w:val="24"/>
              </w:rPr>
              <w:t xml:space="preserve"> pursuant to </w:t>
            </w:r>
            <w:r w:rsidR="00DF7F0A" w:rsidRPr="00B35DCA">
              <w:rPr>
                <w:rFonts w:ascii="Arial" w:hAnsi="Arial" w:cs="Arial"/>
                <w:sz w:val="24"/>
                <w:szCs w:val="24"/>
              </w:rPr>
              <w:t>the Costa Mesa Municipal Code</w:t>
            </w:r>
            <w:r w:rsidR="00EC3817" w:rsidRPr="00B35DCA">
              <w:rPr>
                <w:rFonts w:ascii="Arial" w:hAnsi="Arial" w:cs="Arial"/>
                <w:sz w:val="24"/>
                <w:szCs w:val="24"/>
              </w:rPr>
              <w:t xml:space="preserve"> screening requirements</w:t>
            </w:r>
            <w:r w:rsidR="004C07AA" w:rsidRPr="00B35DCA">
              <w:rPr>
                <w:rFonts w:ascii="Arial" w:hAnsi="Arial" w:cs="Arial"/>
                <w:sz w:val="24"/>
                <w:szCs w:val="24"/>
              </w:rPr>
              <w:t>:</w:t>
            </w:r>
          </w:p>
          <w:p w14:paraId="437D2061" w14:textId="77777777" w:rsidR="004C07AA" w:rsidRPr="00B35DCA" w:rsidRDefault="004C07AA" w:rsidP="004C07AA">
            <w:pPr>
              <w:jc w:val="both"/>
              <w:rPr>
                <w:rFonts w:ascii="Arial" w:hAnsi="Arial" w:cs="Arial"/>
                <w:sz w:val="24"/>
                <w:szCs w:val="24"/>
              </w:rPr>
            </w:pPr>
          </w:p>
          <w:p w14:paraId="324FFF42" w14:textId="72CB0731" w:rsidR="004C07AA" w:rsidRPr="00B35DCA" w:rsidRDefault="004C07AA" w:rsidP="004C07AA">
            <w:pPr>
              <w:pStyle w:val="ListParagraph"/>
              <w:numPr>
                <w:ilvl w:val="0"/>
                <w:numId w:val="19"/>
              </w:numPr>
              <w:contextualSpacing/>
              <w:jc w:val="both"/>
              <w:rPr>
                <w:sz w:val="24"/>
                <w:szCs w:val="24"/>
              </w:rPr>
            </w:pPr>
            <w:r w:rsidRPr="00B35DCA">
              <w:rPr>
                <w:sz w:val="24"/>
                <w:szCs w:val="24"/>
                <w:u w:val="single"/>
              </w:rPr>
              <w:t>Proposed project meets objectives of the 19 West Urban Plan.</w:t>
            </w:r>
            <w:r w:rsidRPr="00B35DCA">
              <w:rPr>
                <w:sz w:val="24"/>
                <w:szCs w:val="24"/>
              </w:rPr>
              <w:t xml:space="preserve"> Mixed-use developments are encouraged in the 19 West Urban Plan. As envisioned by the Urban Plan, a mixed-use development would be compatible with existing commercial and industrial uses. The proposed project is a horizontal mixed-use development with</w:t>
            </w:r>
            <w:r w:rsidR="00DC5F91">
              <w:rPr>
                <w:sz w:val="24"/>
                <w:szCs w:val="24"/>
              </w:rPr>
              <w:t>in</w:t>
            </w:r>
            <w:r w:rsidRPr="00B35DCA">
              <w:rPr>
                <w:sz w:val="24"/>
                <w:szCs w:val="24"/>
              </w:rPr>
              <w:t xml:space="preserve"> the existing Senior Center </w:t>
            </w:r>
            <w:r w:rsidR="00DC5F91">
              <w:rPr>
                <w:sz w:val="24"/>
                <w:szCs w:val="24"/>
              </w:rPr>
              <w:t xml:space="preserve">property </w:t>
            </w:r>
            <w:r w:rsidR="00965CC6">
              <w:rPr>
                <w:sz w:val="24"/>
                <w:szCs w:val="24"/>
              </w:rPr>
              <w:t xml:space="preserve">with </w:t>
            </w:r>
            <w:r w:rsidRPr="00B35DCA">
              <w:rPr>
                <w:sz w:val="24"/>
                <w:szCs w:val="24"/>
              </w:rPr>
              <w:t xml:space="preserve"> proposed senior housing</w:t>
            </w:r>
            <w:r w:rsidR="00125E35">
              <w:rPr>
                <w:sz w:val="24"/>
                <w:szCs w:val="24"/>
              </w:rPr>
              <w:t xml:space="preserve"> added to the site</w:t>
            </w:r>
            <w:r w:rsidRPr="00B35DCA">
              <w:rPr>
                <w:sz w:val="24"/>
                <w:szCs w:val="24"/>
              </w:rPr>
              <w:t xml:space="preserve">. The project is located in an </w:t>
            </w:r>
            <w:r w:rsidR="006F7055" w:rsidRPr="00B35DCA">
              <w:rPr>
                <w:sz w:val="24"/>
                <w:szCs w:val="24"/>
              </w:rPr>
              <w:t xml:space="preserve">existing </w:t>
            </w:r>
            <w:r w:rsidRPr="00B35DCA">
              <w:rPr>
                <w:sz w:val="24"/>
                <w:szCs w:val="24"/>
              </w:rPr>
              <w:t>urban environment which includes a variety of existing commercial uses (grocery stores, restaurants, retail shops) within close proximity. There are also existing residential uses in the project site’s vicinity including existing senior housing developments</w:t>
            </w:r>
            <w:r w:rsidR="00965CC6">
              <w:rPr>
                <w:sz w:val="24"/>
                <w:szCs w:val="24"/>
              </w:rPr>
              <w:t xml:space="preserve">.  The </w:t>
            </w:r>
            <w:r w:rsidRPr="00B35DCA">
              <w:rPr>
                <w:sz w:val="24"/>
                <w:szCs w:val="24"/>
              </w:rPr>
              <w:t>proposed senior housing would be complementary to</w:t>
            </w:r>
            <w:r w:rsidR="00965CC6">
              <w:rPr>
                <w:sz w:val="24"/>
                <w:szCs w:val="24"/>
              </w:rPr>
              <w:t xml:space="preserve"> the existing senior housing development</w:t>
            </w:r>
            <w:r w:rsidRPr="00B35DCA">
              <w:rPr>
                <w:sz w:val="24"/>
                <w:szCs w:val="24"/>
              </w:rPr>
              <w:t xml:space="preserve">. The proposed building incorporates design elements that would improve and enhance the public streetscape. </w:t>
            </w:r>
          </w:p>
          <w:p w14:paraId="42004E89" w14:textId="77777777" w:rsidR="004C07AA" w:rsidRPr="00B35DCA" w:rsidRDefault="004C07AA" w:rsidP="004C07AA">
            <w:pPr>
              <w:pStyle w:val="ListParagraph"/>
              <w:jc w:val="both"/>
              <w:rPr>
                <w:sz w:val="24"/>
                <w:szCs w:val="24"/>
              </w:rPr>
            </w:pPr>
          </w:p>
          <w:p w14:paraId="20D1A328" w14:textId="5C852647" w:rsidR="004C07AA" w:rsidRPr="00B35DCA" w:rsidRDefault="004C07AA" w:rsidP="004C07AA">
            <w:pPr>
              <w:pStyle w:val="ListParagraph"/>
              <w:widowControl/>
              <w:numPr>
                <w:ilvl w:val="0"/>
                <w:numId w:val="19"/>
              </w:numPr>
              <w:autoSpaceDE/>
              <w:autoSpaceDN/>
              <w:spacing w:line="259" w:lineRule="auto"/>
              <w:contextualSpacing/>
              <w:jc w:val="both"/>
              <w:rPr>
                <w:color w:val="FF0000"/>
                <w:sz w:val="24"/>
                <w:szCs w:val="24"/>
              </w:rPr>
            </w:pPr>
            <w:r w:rsidRPr="00B35DCA">
              <w:rPr>
                <w:sz w:val="24"/>
                <w:szCs w:val="24"/>
                <w:u w:val="single"/>
              </w:rPr>
              <w:t xml:space="preserve">Proposed project meets the 2021-2029 Housing Element policies. </w:t>
            </w:r>
            <w:r w:rsidRPr="00B35DCA">
              <w:rPr>
                <w:sz w:val="24"/>
                <w:szCs w:val="24"/>
              </w:rPr>
              <w:t>The adopted Housing Element has identified policies and housing programs to address affordable housing needs</w:t>
            </w:r>
            <w:r w:rsidR="00DF7F0A" w:rsidRPr="00B35DCA">
              <w:rPr>
                <w:sz w:val="24"/>
                <w:szCs w:val="24"/>
              </w:rPr>
              <w:t>,</w:t>
            </w:r>
            <w:r w:rsidRPr="00B35DCA">
              <w:rPr>
                <w:sz w:val="24"/>
                <w:szCs w:val="24"/>
              </w:rPr>
              <w:t xml:space="preserve"> especially for </w:t>
            </w:r>
            <w:r w:rsidR="00965CC6">
              <w:rPr>
                <w:sz w:val="24"/>
                <w:szCs w:val="24"/>
              </w:rPr>
              <w:t xml:space="preserve">senior </w:t>
            </w:r>
            <w:r w:rsidRPr="00B35DCA">
              <w:rPr>
                <w:sz w:val="24"/>
                <w:szCs w:val="24"/>
              </w:rPr>
              <w:t>populations. The propose</w:t>
            </w:r>
            <w:r w:rsidR="00DF7F0A" w:rsidRPr="00B35DCA">
              <w:rPr>
                <w:sz w:val="24"/>
                <w:szCs w:val="24"/>
              </w:rPr>
              <w:t>d</w:t>
            </w:r>
            <w:r w:rsidRPr="00B35DCA">
              <w:rPr>
                <w:sz w:val="24"/>
                <w:szCs w:val="24"/>
              </w:rPr>
              <w:t xml:space="preserve"> project would include 59 low-income rental units for seniors</w:t>
            </w:r>
            <w:r w:rsidR="00DF7F0A" w:rsidRPr="00B35DCA">
              <w:rPr>
                <w:sz w:val="24"/>
                <w:szCs w:val="24"/>
              </w:rPr>
              <w:t xml:space="preserve"> with 29 of the units dedicated for permeant supportive housing,</w:t>
            </w:r>
            <w:r w:rsidRPr="00B35DCA">
              <w:rPr>
                <w:sz w:val="24"/>
                <w:szCs w:val="24"/>
              </w:rPr>
              <w:t xml:space="preserve"> which </w:t>
            </w:r>
            <w:r w:rsidR="00892C4A" w:rsidRPr="00B35DCA">
              <w:rPr>
                <w:sz w:val="24"/>
                <w:szCs w:val="24"/>
              </w:rPr>
              <w:t>satisf</w:t>
            </w:r>
            <w:r w:rsidR="00965CC6">
              <w:rPr>
                <w:sz w:val="24"/>
                <w:szCs w:val="24"/>
              </w:rPr>
              <w:t>ies</w:t>
            </w:r>
            <w:r w:rsidR="00892C4A" w:rsidRPr="00B35DCA">
              <w:rPr>
                <w:sz w:val="24"/>
                <w:szCs w:val="24"/>
              </w:rPr>
              <w:t xml:space="preserve"> the intent of </w:t>
            </w:r>
            <w:r w:rsidRPr="00B35DCA">
              <w:rPr>
                <w:sz w:val="24"/>
                <w:szCs w:val="24"/>
              </w:rPr>
              <w:t>the following policies</w:t>
            </w:r>
            <w:r w:rsidR="006F7055" w:rsidRPr="00B35DCA">
              <w:rPr>
                <w:sz w:val="24"/>
                <w:szCs w:val="24"/>
              </w:rPr>
              <w:t>,</w:t>
            </w:r>
            <w:r w:rsidRPr="00B35DCA">
              <w:rPr>
                <w:sz w:val="24"/>
                <w:szCs w:val="24"/>
              </w:rPr>
              <w:t xml:space="preserve"> and housing program:</w:t>
            </w:r>
          </w:p>
          <w:p w14:paraId="256CF0A7" w14:textId="77777777" w:rsidR="004C07AA" w:rsidRPr="00B35DCA" w:rsidRDefault="004C07AA" w:rsidP="004C07AA">
            <w:pPr>
              <w:jc w:val="both"/>
              <w:rPr>
                <w:rFonts w:ascii="Arial" w:hAnsi="Arial" w:cs="Arial"/>
                <w:color w:val="FF0000"/>
                <w:sz w:val="24"/>
                <w:szCs w:val="24"/>
              </w:rPr>
            </w:pPr>
          </w:p>
          <w:p w14:paraId="5F58F635" w14:textId="77777777" w:rsidR="004C07AA" w:rsidRPr="00B35DCA" w:rsidRDefault="004C07AA" w:rsidP="004C07AA">
            <w:pPr>
              <w:pStyle w:val="ListParagraph"/>
              <w:ind w:left="720"/>
              <w:jc w:val="both"/>
              <w:rPr>
                <w:sz w:val="24"/>
                <w:szCs w:val="24"/>
              </w:rPr>
            </w:pPr>
            <w:r w:rsidRPr="00B35DCA">
              <w:rPr>
                <w:b/>
                <w:i/>
                <w:sz w:val="24"/>
                <w:szCs w:val="24"/>
              </w:rPr>
              <w:t>HOU</w:t>
            </w:r>
            <w:r w:rsidRPr="00B35DCA">
              <w:rPr>
                <w:rFonts w:ascii="Cambria Math" w:hAnsi="Cambria Math" w:cs="Cambria Math"/>
                <w:b/>
                <w:i/>
                <w:sz w:val="24"/>
                <w:szCs w:val="24"/>
              </w:rPr>
              <w:t>‐</w:t>
            </w:r>
            <w:r w:rsidRPr="00B35DCA">
              <w:rPr>
                <w:b/>
                <w:i/>
                <w:sz w:val="24"/>
                <w:szCs w:val="24"/>
              </w:rPr>
              <w:t xml:space="preserve">2.1: </w:t>
            </w:r>
            <w:r w:rsidRPr="00B35DCA">
              <w:rPr>
                <w:sz w:val="24"/>
                <w:szCs w:val="24"/>
              </w:rPr>
              <w:t>Facilitate the development of housing that meets the needs of all segments of the population including affordable housing and households with specialized needs.</w:t>
            </w:r>
          </w:p>
          <w:p w14:paraId="72EA2A4A" w14:textId="77777777" w:rsidR="004C07AA" w:rsidRPr="00B35DCA" w:rsidRDefault="004C07AA" w:rsidP="004C07AA">
            <w:pPr>
              <w:pStyle w:val="ListParagraph"/>
              <w:ind w:left="720"/>
              <w:jc w:val="both"/>
              <w:rPr>
                <w:sz w:val="24"/>
                <w:szCs w:val="24"/>
              </w:rPr>
            </w:pPr>
          </w:p>
          <w:p w14:paraId="1C654D53" w14:textId="6623BAE4" w:rsidR="004C07AA" w:rsidRPr="00B35DCA" w:rsidRDefault="004C07AA" w:rsidP="004C07AA">
            <w:pPr>
              <w:pStyle w:val="ListParagraph"/>
              <w:ind w:left="720"/>
              <w:jc w:val="both"/>
              <w:rPr>
                <w:color w:val="FF0000"/>
                <w:sz w:val="24"/>
                <w:szCs w:val="24"/>
              </w:rPr>
            </w:pPr>
            <w:r w:rsidRPr="00B35DCA">
              <w:rPr>
                <w:b/>
                <w:i/>
                <w:sz w:val="24"/>
                <w:szCs w:val="24"/>
              </w:rPr>
              <w:t>HOU</w:t>
            </w:r>
            <w:r w:rsidRPr="00B35DCA">
              <w:rPr>
                <w:rFonts w:ascii="Cambria Math" w:hAnsi="Cambria Math" w:cs="Cambria Math"/>
                <w:b/>
                <w:i/>
                <w:sz w:val="24"/>
                <w:szCs w:val="24"/>
              </w:rPr>
              <w:t>‐</w:t>
            </w:r>
            <w:r w:rsidRPr="00B35DCA">
              <w:rPr>
                <w:b/>
                <w:i/>
                <w:sz w:val="24"/>
                <w:szCs w:val="24"/>
              </w:rPr>
              <w:t>2</w:t>
            </w:r>
            <w:r w:rsidRPr="00B35DCA">
              <w:rPr>
                <w:rFonts w:ascii="Cambria Math" w:hAnsi="Cambria Math" w:cs="Cambria Math"/>
                <w:b/>
                <w:i/>
                <w:sz w:val="24"/>
                <w:szCs w:val="24"/>
              </w:rPr>
              <w:t>‐</w:t>
            </w:r>
            <w:r w:rsidRPr="00B35DCA">
              <w:rPr>
                <w:b/>
                <w:i/>
                <w:sz w:val="24"/>
                <w:szCs w:val="24"/>
              </w:rPr>
              <w:t>4</w:t>
            </w:r>
            <w:r w:rsidRPr="00B35DCA">
              <w:rPr>
                <w:b/>
                <w:sz w:val="24"/>
                <w:szCs w:val="24"/>
              </w:rPr>
              <w:t>:</w:t>
            </w:r>
            <w:r w:rsidRPr="00B35DCA">
              <w:rPr>
                <w:sz w:val="24"/>
                <w:szCs w:val="24"/>
              </w:rPr>
              <w:t xml:space="preserve"> Encourage housing programs and future actions that address the need for affordable housing options as well as the housing needs of Costa Mesa’s senior resident population and the large </w:t>
            </w:r>
            <w:r w:rsidR="002054F1" w:rsidRPr="00B35DCA">
              <w:rPr>
                <w:sz w:val="24"/>
                <w:szCs w:val="24"/>
              </w:rPr>
              <w:t>households’</w:t>
            </w:r>
            <w:r w:rsidRPr="00B35DCA">
              <w:rPr>
                <w:sz w:val="24"/>
                <w:szCs w:val="24"/>
              </w:rPr>
              <w:t xml:space="preserve"> population.  </w:t>
            </w:r>
          </w:p>
          <w:p w14:paraId="7554271D" w14:textId="77777777" w:rsidR="004C07AA" w:rsidRPr="00B35DCA" w:rsidRDefault="004C07AA" w:rsidP="004C07AA">
            <w:pPr>
              <w:pStyle w:val="ListParagraph"/>
              <w:ind w:left="720"/>
              <w:jc w:val="both"/>
              <w:rPr>
                <w:color w:val="FF0000"/>
                <w:sz w:val="24"/>
                <w:szCs w:val="24"/>
                <w:u w:val="single"/>
              </w:rPr>
            </w:pPr>
          </w:p>
          <w:p w14:paraId="386D8C0E" w14:textId="77777777" w:rsidR="004C07AA" w:rsidRPr="00B35DCA" w:rsidRDefault="004C07AA" w:rsidP="004C07AA">
            <w:pPr>
              <w:pStyle w:val="ListParagraph"/>
              <w:ind w:left="720"/>
              <w:jc w:val="both"/>
              <w:rPr>
                <w:sz w:val="24"/>
                <w:szCs w:val="24"/>
              </w:rPr>
            </w:pPr>
            <w:r w:rsidRPr="00B35DCA">
              <w:rPr>
                <w:b/>
                <w:i/>
                <w:sz w:val="24"/>
                <w:szCs w:val="24"/>
              </w:rPr>
              <w:t>PROGRAM 2D:</w:t>
            </w:r>
            <w:r w:rsidRPr="00B35DCA">
              <w:rPr>
                <w:sz w:val="24"/>
                <w:szCs w:val="24"/>
              </w:rPr>
              <w:t> Facilitate Development of Senior Housing Options</w:t>
            </w:r>
            <w:r w:rsidR="00892C4A" w:rsidRPr="00B35DCA">
              <w:rPr>
                <w:sz w:val="24"/>
                <w:szCs w:val="24"/>
              </w:rPr>
              <w:t>.</w:t>
            </w:r>
            <w:r w:rsidRPr="00B35DCA">
              <w:rPr>
                <w:sz w:val="24"/>
                <w:szCs w:val="24"/>
              </w:rPr>
              <w:t xml:space="preserve"> </w:t>
            </w:r>
          </w:p>
          <w:p w14:paraId="5DA2CD20" w14:textId="77777777" w:rsidR="004C07AA" w:rsidRPr="00B35DCA" w:rsidRDefault="004C07AA" w:rsidP="004C07AA">
            <w:pPr>
              <w:pStyle w:val="ListParagraph"/>
              <w:widowControl/>
              <w:numPr>
                <w:ilvl w:val="0"/>
                <w:numId w:val="20"/>
              </w:numPr>
              <w:autoSpaceDE/>
              <w:autoSpaceDN/>
              <w:spacing w:after="160" w:line="259" w:lineRule="auto"/>
              <w:ind w:left="1800"/>
              <w:contextualSpacing/>
              <w:jc w:val="both"/>
              <w:rPr>
                <w:sz w:val="24"/>
                <w:szCs w:val="24"/>
              </w:rPr>
            </w:pPr>
            <w:r w:rsidRPr="00B35DCA">
              <w:rPr>
                <w:b/>
                <w:i/>
                <w:sz w:val="24"/>
                <w:szCs w:val="24"/>
              </w:rPr>
              <w:t>Objective:</w:t>
            </w:r>
            <w:r w:rsidRPr="00B35DCA">
              <w:rPr>
                <w:sz w:val="24"/>
                <w:szCs w:val="24"/>
              </w:rPr>
              <w:t xml:space="preserve"> Pursue opportunities for senior housing on the Senior Center parcel identified as part of the candidate housing site analysis and/or other sites within the City.  </w:t>
            </w:r>
          </w:p>
          <w:p w14:paraId="1D02EB6E" w14:textId="77777777" w:rsidR="00274EE8" w:rsidRDefault="00274EE8" w:rsidP="00ED1700">
            <w:pPr>
              <w:jc w:val="both"/>
              <w:rPr>
                <w:rFonts w:ascii="Arial" w:eastAsia="Arial" w:hAnsi="Arial" w:cs="Arial"/>
                <w:b/>
                <w:i/>
                <w:sz w:val="24"/>
                <w:szCs w:val="24"/>
              </w:rPr>
            </w:pPr>
          </w:p>
          <w:p w14:paraId="0E080A07" w14:textId="77777777" w:rsidR="00274EE8" w:rsidRDefault="00274EE8" w:rsidP="00ED1700">
            <w:pPr>
              <w:jc w:val="both"/>
              <w:rPr>
                <w:rFonts w:ascii="Arial" w:eastAsia="Arial" w:hAnsi="Arial" w:cs="Arial"/>
                <w:b/>
                <w:i/>
                <w:sz w:val="24"/>
                <w:szCs w:val="24"/>
              </w:rPr>
            </w:pPr>
          </w:p>
          <w:p w14:paraId="61A8DDB9" w14:textId="77777777" w:rsidR="00274EE8" w:rsidRDefault="00274EE8" w:rsidP="00ED1700">
            <w:pPr>
              <w:jc w:val="both"/>
              <w:rPr>
                <w:rFonts w:ascii="Arial" w:eastAsia="Arial" w:hAnsi="Arial" w:cs="Arial"/>
                <w:b/>
                <w:i/>
                <w:sz w:val="24"/>
                <w:szCs w:val="24"/>
              </w:rPr>
            </w:pPr>
          </w:p>
          <w:p w14:paraId="3AA71095" w14:textId="65755774" w:rsidR="00ED1700" w:rsidRPr="00B35DCA" w:rsidRDefault="00ED1700" w:rsidP="00ED1700">
            <w:pPr>
              <w:jc w:val="both"/>
              <w:rPr>
                <w:rFonts w:ascii="Arial" w:eastAsia="Arial" w:hAnsi="Arial" w:cs="Arial"/>
                <w:b/>
                <w:i/>
                <w:sz w:val="24"/>
                <w:szCs w:val="24"/>
              </w:rPr>
            </w:pPr>
            <w:r w:rsidRPr="00743D9B">
              <w:rPr>
                <w:rFonts w:ascii="Arial" w:eastAsia="Arial" w:hAnsi="Arial" w:cs="Arial"/>
                <w:b/>
                <w:i/>
                <w:sz w:val="24"/>
                <w:szCs w:val="24"/>
              </w:rPr>
              <w:lastRenderedPageBreak/>
              <w:t>California Environmental Quality Act (CEQA)</w:t>
            </w:r>
          </w:p>
          <w:p w14:paraId="3633E95D" w14:textId="77777777" w:rsidR="009632B2" w:rsidRPr="00B35DCA" w:rsidRDefault="009632B2" w:rsidP="00ED1700">
            <w:pPr>
              <w:jc w:val="both"/>
              <w:rPr>
                <w:rFonts w:ascii="Arial" w:hAnsi="Arial" w:cs="Arial"/>
                <w:sz w:val="24"/>
                <w:szCs w:val="24"/>
              </w:rPr>
            </w:pPr>
          </w:p>
          <w:p w14:paraId="008C6856" w14:textId="7B1A663A" w:rsidR="00ED1700" w:rsidRPr="00B35DCA" w:rsidRDefault="006475A0" w:rsidP="00743D9B">
            <w:pPr>
              <w:pStyle w:val="List2"/>
              <w:ind w:left="0" w:firstLine="0"/>
              <w:jc w:val="both"/>
              <w:rPr>
                <w:rFonts w:ascii="Arial" w:hAnsi="Arial" w:cs="Arial"/>
                <w:b/>
                <w:i/>
                <w:szCs w:val="24"/>
              </w:rPr>
            </w:pPr>
            <w:r w:rsidRPr="00B35DCA">
              <w:rPr>
                <w:rFonts w:ascii="Arial" w:eastAsia="Arial" w:hAnsi="Arial" w:cs="Arial"/>
                <w:szCs w:val="24"/>
              </w:rPr>
              <w:t>The City Council project screening is exempt from environmental review under the California Environmental Quality Act (“CEQA”) pursuant to CEQA Guidelines Section 15061(b)(3) (General Rule)</w:t>
            </w:r>
            <w:r w:rsidR="00ED0592" w:rsidRPr="00B35DCA">
              <w:rPr>
                <w:rFonts w:ascii="Arial" w:eastAsia="Arial" w:hAnsi="Arial" w:cs="Arial"/>
                <w:szCs w:val="24"/>
              </w:rPr>
              <w:t>,</w:t>
            </w:r>
            <w:r w:rsidRPr="00B35DCA">
              <w:rPr>
                <w:rFonts w:ascii="Arial" w:eastAsia="Arial" w:hAnsi="Arial" w:cs="Arial"/>
                <w:szCs w:val="24"/>
              </w:rPr>
              <w:t xml:space="preserve"> in that there is no possibility that the project screening will have a significant impact on the environment.</w:t>
            </w:r>
            <w:r w:rsidR="00900E93" w:rsidRPr="00B35DCA">
              <w:rPr>
                <w:rFonts w:ascii="Arial" w:eastAsia="Arial" w:hAnsi="Arial" w:cs="Arial"/>
                <w:szCs w:val="24"/>
              </w:rPr>
              <w:t xml:space="preserve"> </w:t>
            </w:r>
            <w:r w:rsidR="009632B2" w:rsidRPr="00B35DCA">
              <w:rPr>
                <w:rFonts w:ascii="Arial" w:hAnsi="Arial" w:cs="Arial"/>
                <w:szCs w:val="24"/>
              </w:rPr>
              <w:t>Should the proposed project move forward and the applicant submit a formal planning application, t</w:t>
            </w:r>
            <w:r w:rsidR="00ED1700" w:rsidRPr="00743D9B">
              <w:rPr>
                <w:rFonts w:ascii="Arial" w:hAnsi="Arial" w:cs="Arial"/>
                <w:szCs w:val="24"/>
              </w:rPr>
              <w:t>he project is subject to environmental review pursuant to the California Environmental Quality Act</w:t>
            </w:r>
            <w:r w:rsidR="004D6D44" w:rsidRPr="00B35DCA">
              <w:rPr>
                <w:rFonts w:ascii="Arial" w:hAnsi="Arial" w:cs="Arial"/>
                <w:szCs w:val="24"/>
              </w:rPr>
              <w:t>.</w:t>
            </w:r>
            <w:r w:rsidR="00743D9B">
              <w:rPr>
                <w:rFonts w:ascii="Arial" w:hAnsi="Arial" w:cs="Arial"/>
                <w:szCs w:val="24"/>
              </w:rPr>
              <w:t xml:space="preserve"> </w:t>
            </w:r>
            <w:r w:rsidR="004D6D44" w:rsidRPr="00B35DCA">
              <w:rPr>
                <w:rFonts w:ascii="Arial" w:hAnsi="Arial" w:cs="Arial"/>
                <w:szCs w:val="24"/>
              </w:rPr>
              <w:t>S</w:t>
            </w:r>
            <w:r w:rsidR="00ED1700" w:rsidRPr="00B35DCA">
              <w:rPr>
                <w:rFonts w:ascii="Arial" w:hAnsi="Arial" w:cs="Arial"/>
                <w:szCs w:val="24"/>
              </w:rPr>
              <w:t xml:space="preserve">taff will review the </w:t>
            </w:r>
            <w:r w:rsidR="00965CC6">
              <w:rPr>
                <w:rFonts w:ascii="Arial" w:hAnsi="Arial" w:cs="Arial"/>
                <w:szCs w:val="24"/>
              </w:rPr>
              <w:t xml:space="preserve">proposed </w:t>
            </w:r>
            <w:r w:rsidR="00ED1700" w:rsidRPr="00B35DCA">
              <w:rPr>
                <w:rFonts w:ascii="Arial" w:hAnsi="Arial" w:cs="Arial"/>
                <w:szCs w:val="24"/>
              </w:rPr>
              <w:t xml:space="preserve">project based on a comprehensive evaluation of the project impacts </w:t>
            </w:r>
            <w:r w:rsidR="006F7055" w:rsidRPr="00743D9B">
              <w:rPr>
                <w:rFonts w:ascii="Arial" w:hAnsi="Arial" w:cs="Arial"/>
                <w:szCs w:val="24"/>
              </w:rPr>
              <w:t>as required by</w:t>
            </w:r>
            <w:r w:rsidR="00ED1700" w:rsidRPr="00B35DCA">
              <w:rPr>
                <w:rFonts w:ascii="Arial" w:hAnsi="Arial" w:cs="Arial"/>
                <w:szCs w:val="24"/>
              </w:rPr>
              <w:t xml:space="preserve"> State Law.</w:t>
            </w:r>
            <w:r w:rsidR="009632B2" w:rsidRPr="00B35DCA">
              <w:rPr>
                <w:rFonts w:ascii="Arial" w:hAnsi="Arial" w:cs="Arial"/>
                <w:szCs w:val="24"/>
              </w:rPr>
              <w:t xml:space="preserve"> It is </w:t>
            </w:r>
            <w:r w:rsidR="00EC4145" w:rsidRPr="00B35DCA">
              <w:rPr>
                <w:rFonts w:ascii="Arial" w:hAnsi="Arial" w:cs="Arial"/>
                <w:szCs w:val="24"/>
              </w:rPr>
              <w:t xml:space="preserve">also </w:t>
            </w:r>
            <w:r w:rsidR="009632B2" w:rsidRPr="00B35DCA">
              <w:rPr>
                <w:rFonts w:ascii="Arial" w:hAnsi="Arial" w:cs="Arial"/>
                <w:szCs w:val="24"/>
              </w:rPr>
              <w:t xml:space="preserve">possible that </w:t>
            </w:r>
            <w:r w:rsidR="00EC4145" w:rsidRPr="00B35DCA">
              <w:rPr>
                <w:rFonts w:ascii="Arial" w:hAnsi="Arial" w:cs="Arial"/>
                <w:szCs w:val="24"/>
              </w:rPr>
              <w:t xml:space="preserve">current </w:t>
            </w:r>
            <w:r w:rsidR="009632B2" w:rsidRPr="00B35DCA">
              <w:rPr>
                <w:rFonts w:ascii="Arial" w:hAnsi="Arial" w:cs="Arial"/>
                <w:szCs w:val="24"/>
              </w:rPr>
              <w:t>State Law exempts the affordable housing project from environmental review pursuant to Government Code Section 15194, if it complies with certain criteria based on, but not limited to</w:t>
            </w:r>
            <w:r w:rsidR="00EC4145" w:rsidRPr="00B35DCA">
              <w:rPr>
                <w:rFonts w:ascii="Arial" w:hAnsi="Arial" w:cs="Arial"/>
                <w:szCs w:val="24"/>
              </w:rPr>
              <w:t>,</w:t>
            </w:r>
            <w:r w:rsidR="009632B2" w:rsidRPr="00B35DCA">
              <w:rPr>
                <w:rFonts w:ascii="Arial" w:hAnsi="Arial" w:cs="Arial"/>
                <w:szCs w:val="24"/>
              </w:rPr>
              <w:t xml:space="preserve"> project size and location. </w:t>
            </w:r>
          </w:p>
          <w:p w14:paraId="258B4CAA" w14:textId="77777777" w:rsidR="00C23C3D" w:rsidRPr="00B35DCA" w:rsidRDefault="00C23C3D" w:rsidP="004359AE">
            <w:pPr>
              <w:pStyle w:val="ListParagraph"/>
              <w:autoSpaceDE/>
              <w:spacing w:after="160" w:line="256" w:lineRule="auto"/>
              <w:contextualSpacing/>
              <w:jc w:val="both"/>
              <w:rPr>
                <w:b/>
                <w:i/>
                <w:sz w:val="24"/>
                <w:szCs w:val="24"/>
              </w:rPr>
            </w:pPr>
          </w:p>
          <w:p w14:paraId="6C08C9AF" w14:textId="77777777" w:rsidR="000B4DCE" w:rsidRPr="00B35DCA" w:rsidRDefault="000B4DCE">
            <w:pPr>
              <w:pStyle w:val="ListParagraph"/>
              <w:autoSpaceDE/>
              <w:spacing w:after="160" w:line="256" w:lineRule="auto"/>
              <w:contextualSpacing/>
              <w:jc w:val="both"/>
              <w:rPr>
                <w:b/>
                <w:i/>
                <w:sz w:val="24"/>
                <w:szCs w:val="24"/>
              </w:rPr>
            </w:pPr>
            <w:r w:rsidRPr="00B35DCA">
              <w:rPr>
                <w:b/>
                <w:i/>
                <w:sz w:val="24"/>
                <w:szCs w:val="24"/>
              </w:rPr>
              <w:t>Screening of Project Concept</w:t>
            </w:r>
          </w:p>
          <w:p w14:paraId="282E1F32" w14:textId="77777777" w:rsidR="000B4DCE" w:rsidRPr="00B35DCA" w:rsidRDefault="000B4DCE">
            <w:pPr>
              <w:pStyle w:val="ListParagraph"/>
              <w:autoSpaceDE/>
              <w:spacing w:after="160" w:line="256" w:lineRule="auto"/>
              <w:contextualSpacing/>
              <w:jc w:val="both"/>
              <w:rPr>
                <w:rFonts w:ascii="Times New Roman" w:hAnsi="Times New Roman" w:cs="Times New Roman"/>
                <w:b/>
                <w:sz w:val="20"/>
                <w:szCs w:val="24"/>
              </w:rPr>
            </w:pPr>
          </w:p>
          <w:p w14:paraId="0C6F9084" w14:textId="77777777" w:rsidR="000B4DCE" w:rsidRPr="00B35DCA" w:rsidRDefault="000B4DCE">
            <w:pPr>
              <w:pStyle w:val="ListParagraph"/>
              <w:autoSpaceDE/>
              <w:spacing w:after="160" w:line="256" w:lineRule="auto"/>
              <w:contextualSpacing/>
              <w:jc w:val="both"/>
              <w:rPr>
                <w:b/>
                <w:szCs w:val="24"/>
                <w:u w:val="single"/>
              </w:rPr>
            </w:pPr>
            <w:r w:rsidRPr="00B35DCA">
              <w:rPr>
                <w:sz w:val="24"/>
                <w:szCs w:val="24"/>
              </w:rPr>
              <w:t>This Urban Plan screening process is intended to address the following issues:</w:t>
            </w:r>
          </w:p>
          <w:p w14:paraId="2F07D924" w14:textId="77777777" w:rsidR="000B4DCE" w:rsidRPr="00B35DCA" w:rsidRDefault="000B4DCE" w:rsidP="00743D9B">
            <w:pPr>
              <w:pStyle w:val="BodyText"/>
              <w:widowControl/>
              <w:numPr>
                <w:ilvl w:val="0"/>
                <w:numId w:val="16"/>
              </w:numPr>
              <w:tabs>
                <w:tab w:val="left" w:pos="720"/>
              </w:tabs>
              <w:overflowPunct w:val="0"/>
              <w:adjustRightInd w:val="0"/>
              <w:ind w:left="0"/>
              <w:jc w:val="both"/>
              <w:rPr>
                <w:i/>
                <w:u w:val="single"/>
              </w:rPr>
            </w:pPr>
            <w:r w:rsidRPr="00B35DCA">
              <w:rPr>
                <w:i/>
                <w:u w:val="single"/>
              </w:rPr>
              <w:t>Does the project meet the City Council’s expectations for projects in the Urban Plan areas?</w:t>
            </w:r>
            <w:r w:rsidRPr="00B35DCA">
              <w:rPr>
                <w:i/>
              </w:rPr>
              <w:t xml:space="preserve"> </w:t>
            </w:r>
          </w:p>
          <w:p w14:paraId="5B2214F7" w14:textId="77777777" w:rsidR="000B4DCE" w:rsidRPr="00B35DCA" w:rsidRDefault="000B4DCE" w:rsidP="00743D9B">
            <w:pPr>
              <w:pStyle w:val="BodyText"/>
              <w:ind w:left="0"/>
              <w:jc w:val="both"/>
            </w:pPr>
          </w:p>
          <w:p w14:paraId="458B2E3B" w14:textId="5AF6800E" w:rsidR="004359AE" w:rsidRPr="00B35DCA" w:rsidRDefault="000B4DCE" w:rsidP="00743D9B">
            <w:pPr>
              <w:pStyle w:val="BodyText"/>
              <w:ind w:left="0"/>
              <w:jc w:val="both"/>
            </w:pPr>
            <w:r w:rsidRPr="00B35DCA">
              <w:t xml:space="preserve">The screening process is an opportunity to determine whether the project concept meets the City Council’s expectations for new projects in the Urban Plan areas before the applicant submits a formal </w:t>
            </w:r>
            <w:r w:rsidR="004359AE" w:rsidRPr="00B35DCA">
              <w:t xml:space="preserve">Urban </w:t>
            </w:r>
            <w:r w:rsidRPr="00B35DCA">
              <w:t xml:space="preserve">Master Plan application. </w:t>
            </w:r>
            <w:r w:rsidR="004359AE" w:rsidRPr="00B35DCA">
              <w:t>The proposed horizontal</w:t>
            </w:r>
            <w:r w:rsidRPr="00B35DCA">
              <w:t xml:space="preserve"> </w:t>
            </w:r>
            <w:r w:rsidR="004359AE" w:rsidRPr="00B35DCA">
              <w:t xml:space="preserve">mixed-use development would utilize an existing property with development opportunities to construct affordable housing for a specific population (seniors) in an urban environment that is walkable, bikeable, or short distance to neighborhood serving businesses including </w:t>
            </w:r>
            <w:r w:rsidR="008F2882">
              <w:t xml:space="preserve">the </w:t>
            </w:r>
            <w:r w:rsidR="004359AE" w:rsidRPr="00B35DCA">
              <w:t>Costa Mesa Senior Center, grocery stores, medical offices, restaurants, and variety of retail shops. There continues to be a growing need for affordable housing options for seniors that the proposed project would help to fulfill.</w:t>
            </w:r>
          </w:p>
          <w:p w14:paraId="077979DC" w14:textId="77777777" w:rsidR="004359AE" w:rsidRPr="00B35DCA" w:rsidRDefault="004359AE" w:rsidP="00743D9B">
            <w:pPr>
              <w:pStyle w:val="BodyText"/>
              <w:ind w:left="0"/>
              <w:jc w:val="both"/>
            </w:pPr>
          </w:p>
          <w:p w14:paraId="5A449A07" w14:textId="77777777" w:rsidR="004359AE" w:rsidRPr="00B35DCA" w:rsidRDefault="004359AE" w:rsidP="00743D9B">
            <w:pPr>
              <w:pStyle w:val="BodyText"/>
              <w:ind w:left="0"/>
              <w:jc w:val="both"/>
            </w:pPr>
            <w:r w:rsidRPr="00B35DCA">
              <w:t>The project generally would comply with the 19 West Urban Plan development standards including minimum lot size, front and rear setback, residential private open space, floor area ratio (FAR), and building height.</w:t>
            </w:r>
          </w:p>
          <w:p w14:paraId="14D5E5B9" w14:textId="77777777" w:rsidR="000B4DCE" w:rsidRPr="00B35DCA" w:rsidRDefault="000B4DCE">
            <w:pPr>
              <w:jc w:val="both"/>
              <w:rPr>
                <w:rFonts w:ascii="Arial" w:hAnsi="Arial" w:cs="Arial"/>
                <w:sz w:val="24"/>
              </w:rPr>
            </w:pPr>
          </w:p>
          <w:p w14:paraId="6CDAA240" w14:textId="77777777" w:rsidR="000B4DCE" w:rsidRPr="00B35DCA" w:rsidRDefault="000B4DCE" w:rsidP="00743D9B">
            <w:pPr>
              <w:pStyle w:val="BodyText"/>
              <w:widowControl/>
              <w:numPr>
                <w:ilvl w:val="0"/>
                <w:numId w:val="16"/>
              </w:numPr>
              <w:tabs>
                <w:tab w:val="left" w:pos="720"/>
              </w:tabs>
              <w:overflowPunct w:val="0"/>
              <w:adjustRightInd w:val="0"/>
              <w:ind w:left="0"/>
              <w:jc w:val="both"/>
            </w:pPr>
            <w:r w:rsidRPr="00B35DCA">
              <w:rPr>
                <w:i/>
                <w:u w:val="single"/>
              </w:rPr>
              <w:t>Does the City Council have comments regarding any requested deviations?</w:t>
            </w:r>
            <w:r w:rsidRPr="00B35DCA">
              <w:t xml:space="preserve">  </w:t>
            </w:r>
          </w:p>
          <w:p w14:paraId="1A8F6C5C" w14:textId="77777777" w:rsidR="000B4DCE" w:rsidRPr="00B35DCA" w:rsidRDefault="000B4DCE" w:rsidP="00743D9B">
            <w:pPr>
              <w:pStyle w:val="BodyText"/>
              <w:tabs>
                <w:tab w:val="left" w:pos="360"/>
              </w:tabs>
              <w:ind w:left="0"/>
              <w:jc w:val="both"/>
            </w:pPr>
          </w:p>
          <w:p w14:paraId="0B3CC9AF" w14:textId="563824A4" w:rsidR="004359AE" w:rsidRPr="00B35DCA" w:rsidRDefault="000B4DCE" w:rsidP="00FE6BF6">
            <w:pPr>
              <w:pStyle w:val="BodyText"/>
              <w:tabs>
                <w:tab w:val="left" w:pos="360"/>
              </w:tabs>
              <w:ind w:left="0"/>
              <w:jc w:val="both"/>
            </w:pPr>
            <w:r w:rsidRPr="00B35DCA">
              <w:t xml:space="preserve">The screening process highlights requested deviations from the Urban Plan so that the City Council can provide feedback. </w:t>
            </w:r>
            <w:r w:rsidR="004359AE" w:rsidRPr="00B35DCA">
              <w:t>Since the proposed project include</w:t>
            </w:r>
            <w:r w:rsidR="008F2882">
              <w:t>s</w:t>
            </w:r>
            <w:r w:rsidR="004359AE" w:rsidRPr="00B35DCA">
              <w:t xml:space="preserve"> senior affordable housing, it is eligible for concessions allowed under the State DBL. The DBL concessions are, in essence, the Urban Plan deviations. However, State DBL requires a city to grant the concessions. The concessions, or deviations from the development standards, include minimum open space (30% required; approximately 26% provided), side setback along West 19</w:t>
            </w:r>
            <w:r w:rsidR="004359AE" w:rsidRPr="00B35DCA">
              <w:rPr>
                <w:vertAlign w:val="superscript"/>
              </w:rPr>
              <w:t>th</w:t>
            </w:r>
            <w:r w:rsidR="004359AE" w:rsidRPr="00B35DCA">
              <w:t xml:space="preserve"> Street (five feet required; zero feet provided), and parking structure design standard. </w:t>
            </w:r>
          </w:p>
          <w:p w14:paraId="36120442" w14:textId="77777777" w:rsidR="004359AE" w:rsidRPr="00B35DCA" w:rsidRDefault="004359AE" w:rsidP="00FE6BF6">
            <w:pPr>
              <w:pStyle w:val="BodyText"/>
              <w:tabs>
                <w:tab w:val="left" w:pos="360"/>
              </w:tabs>
              <w:ind w:left="0"/>
              <w:jc w:val="both"/>
            </w:pPr>
          </w:p>
          <w:p w14:paraId="6C3A2EF7" w14:textId="42E29619" w:rsidR="004359AE" w:rsidRPr="00B35DCA" w:rsidRDefault="004359AE" w:rsidP="00FE6BF6">
            <w:pPr>
              <w:pStyle w:val="BodyText"/>
              <w:tabs>
                <w:tab w:val="left" w:pos="360"/>
              </w:tabs>
              <w:ind w:left="0"/>
              <w:jc w:val="both"/>
            </w:pPr>
            <w:r w:rsidRPr="00B35DCA">
              <w:t>Although the project does not comply with the minimum open space, it would comply with the residential private open space. Furthermore, the project would add new landscap</w:t>
            </w:r>
            <w:r w:rsidR="008F2882">
              <w:t>e</w:t>
            </w:r>
            <w:r w:rsidRPr="00B35DCA">
              <w:t xml:space="preserve"> improvements and create more common open space which would increase the current open space areas. The reduced side setback to a zero-lot line would provide visual interest along West 19</w:t>
            </w:r>
            <w:r w:rsidRPr="00B35DCA">
              <w:rPr>
                <w:vertAlign w:val="superscript"/>
              </w:rPr>
              <w:t>th</w:t>
            </w:r>
            <w:r w:rsidRPr="00B35DCA">
              <w:t xml:space="preserve"> Street since the building proposes to front West 19</w:t>
            </w:r>
            <w:r w:rsidRPr="00B35DCA">
              <w:rPr>
                <w:vertAlign w:val="superscript"/>
              </w:rPr>
              <w:t>th</w:t>
            </w:r>
            <w:r w:rsidRPr="00B35DCA">
              <w:t xml:space="preserve"> Street – whereas the current street view is the Senior Center parking lot. In terms of the parking structure design standard, the Transportation Division requires an additional one-foot to be provided for parking spaces adjacent to a column or other vertical obstruction. This is to provide the </w:t>
            </w:r>
            <w:r w:rsidRPr="00B35DCA">
              <w:lastRenderedPageBreak/>
              <w:t xml:space="preserve">clearance for opening car doors. The applicant would not be able to comply with this parking structure design standard without reducing their provided parking.  </w:t>
            </w:r>
          </w:p>
          <w:p w14:paraId="0F28B584" w14:textId="77777777" w:rsidR="00AE3179" w:rsidRPr="00B35DCA" w:rsidRDefault="004359AE" w:rsidP="004359AE">
            <w:pPr>
              <w:pStyle w:val="BodyText"/>
              <w:spacing w:line="252" w:lineRule="auto"/>
              <w:ind w:left="0" w:right="110"/>
              <w:jc w:val="both"/>
            </w:pPr>
            <w:r w:rsidRPr="00B35DCA">
              <w:t xml:space="preserve"> </w:t>
            </w:r>
          </w:p>
          <w:p w14:paraId="27C83F21" w14:textId="77777777" w:rsidR="0006231A" w:rsidRPr="00B35DCA" w:rsidRDefault="0006231A" w:rsidP="004359AE">
            <w:pPr>
              <w:ind w:left="-15" w:right="110"/>
              <w:jc w:val="both"/>
              <w:rPr>
                <w:rFonts w:ascii="Arial" w:hAnsi="Arial" w:cs="Arial"/>
                <w:b/>
                <w:spacing w:val="-2"/>
                <w:sz w:val="24"/>
                <w:u w:val="thick"/>
              </w:rPr>
            </w:pPr>
            <w:r w:rsidRPr="00B35DCA">
              <w:rPr>
                <w:rFonts w:ascii="Arial" w:hAnsi="Arial" w:cs="Arial"/>
                <w:b/>
                <w:spacing w:val="-2"/>
                <w:sz w:val="24"/>
                <w:u w:val="thick"/>
              </w:rPr>
              <w:t>ALTERNATIVES</w:t>
            </w:r>
            <w:r w:rsidR="00D1073F" w:rsidRPr="00B35DCA">
              <w:rPr>
                <w:rFonts w:ascii="Arial" w:hAnsi="Arial" w:cs="Arial"/>
                <w:b/>
                <w:spacing w:val="-2"/>
                <w:sz w:val="24"/>
                <w:u w:val="thick"/>
              </w:rPr>
              <w:t>:</w:t>
            </w:r>
          </w:p>
          <w:p w14:paraId="482A94FA" w14:textId="77777777" w:rsidR="0006231A" w:rsidRPr="00B35DCA" w:rsidRDefault="0006231A" w:rsidP="004359AE">
            <w:pPr>
              <w:pStyle w:val="BodyText"/>
              <w:spacing w:line="252" w:lineRule="auto"/>
              <w:ind w:left="-15" w:right="110"/>
              <w:jc w:val="both"/>
            </w:pPr>
          </w:p>
          <w:p w14:paraId="24A2194F" w14:textId="77777777" w:rsidR="000B4DCE" w:rsidRPr="00B35DCA" w:rsidRDefault="000B4DCE" w:rsidP="004359AE">
            <w:pPr>
              <w:pStyle w:val="BodyText"/>
              <w:spacing w:line="252" w:lineRule="auto"/>
              <w:ind w:left="-15" w:right="110"/>
              <w:jc w:val="both"/>
            </w:pPr>
            <w:r w:rsidRPr="00B35DCA">
              <w:t>Because the screening process allows the applicant to consider the City Council’s initial comments and to refine the development concept based on</w:t>
            </w:r>
            <w:r w:rsidR="004359AE" w:rsidRPr="00B35DCA">
              <w:t xml:space="preserve"> City</w:t>
            </w:r>
            <w:r w:rsidRPr="00B35DCA">
              <w:t xml:space="preserve"> Council feedback prior to submittal of a </w:t>
            </w:r>
            <w:r w:rsidR="004359AE" w:rsidRPr="00B35DCA">
              <w:t>formal planning</w:t>
            </w:r>
            <w:r w:rsidRPr="00B35DCA">
              <w:t xml:space="preserve"> application for review, and no decisions are made, there are no alternative actions for the City Council to consider.</w:t>
            </w:r>
          </w:p>
          <w:p w14:paraId="79B1A10C" w14:textId="77777777" w:rsidR="000B4DCE" w:rsidRPr="00B35DCA" w:rsidRDefault="000B4DCE" w:rsidP="004359AE">
            <w:pPr>
              <w:pStyle w:val="BodyText"/>
              <w:spacing w:line="252" w:lineRule="auto"/>
              <w:ind w:left="-15" w:right="110"/>
              <w:jc w:val="both"/>
            </w:pPr>
          </w:p>
          <w:p w14:paraId="2E7C2FCA" w14:textId="77777777" w:rsidR="00AE3179" w:rsidRPr="00B35DCA" w:rsidRDefault="00AE3179" w:rsidP="004359AE">
            <w:pPr>
              <w:ind w:left="-15" w:right="110"/>
              <w:jc w:val="both"/>
              <w:rPr>
                <w:rFonts w:ascii="Arial" w:hAnsi="Arial" w:cs="Arial"/>
                <w:b/>
                <w:sz w:val="24"/>
              </w:rPr>
            </w:pPr>
            <w:r w:rsidRPr="00B35DCA">
              <w:rPr>
                <w:rFonts w:ascii="Arial" w:hAnsi="Arial" w:cs="Arial"/>
                <w:b/>
                <w:spacing w:val="-2"/>
                <w:sz w:val="24"/>
                <w:u w:val="thick"/>
              </w:rPr>
              <w:t>FISCAL REVIEW</w:t>
            </w:r>
            <w:r w:rsidR="00D1073F" w:rsidRPr="00B35DCA">
              <w:rPr>
                <w:rFonts w:ascii="Arial" w:hAnsi="Arial" w:cs="Arial"/>
                <w:b/>
                <w:spacing w:val="-2"/>
                <w:sz w:val="24"/>
                <w:u w:val="thick"/>
              </w:rPr>
              <w:t>:</w:t>
            </w:r>
          </w:p>
          <w:p w14:paraId="6D42178C" w14:textId="77777777" w:rsidR="000B4DCE" w:rsidRPr="00B35DCA" w:rsidRDefault="000B4DCE" w:rsidP="004359AE">
            <w:pPr>
              <w:pStyle w:val="BodyText"/>
              <w:spacing w:line="252" w:lineRule="auto"/>
              <w:ind w:left="-15" w:right="110"/>
              <w:jc w:val="both"/>
            </w:pPr>
          </w:p>
          <w:p w14:paraId="1B8E346C" w14:textId="77777777" w:rsidR="000B4DCE" w:rsidRPr="00B35DCA" w:rsidRDefault="000B4DCE" w:rsidP="004359AE">
            <w:pPr>
              <w:pStyle w:val="BodyText"/>
              <w:spacing w:line="252" w:lineRule="auto"/>
              <w:ind w:left="-15" w:right="110"/>
              <w:jc w:val="both"/>
            </w:pPr>
            <w:r w:rsidRPr="00B35DCA">
              <w:t xml:space="preserve">There is no fiscal impact to the City associated with this item. </w:t>
            </w:r>
          </w:p>
          <w:p w14:paraId="397DCFB4" w14:textId="77777777" w:rsidR="00D1073F" w:rsidRPr="00B35DCA" w:rsidRDefault="00D1073F" w:rsidP="004359AE">
            <w:pPr>
              <w:ind w:right="110"/>
              <w:jc w:val="both"/>
              <w:rPr>
                <w:rFonts w:ascii="Arial" w:hAnsi="Arial" w:cs="Arial"/>
                <w:b/>
                <w:spacing w:val="-2"/>
                <w:sz w:val="24"/>
                <w:u w:val="thick"/>
              </w:rPr>
            </w:pPr>
          </w:p>
          <w:p w14:paraId="2A95F646" w14:textId="77777777" w:rsidR="00AE3179" w:rsidRPr="00B35DCA" w:rsidRDefault="00AE3179" w:rsidP="004359AE">
            <w:pPr>
              <w:ind w:left="-15" w:right="110"/>
              <w:jc w:val="both"/>
              <w:rPr>
                <w:rFonts w:ascii="Arial" w:hAnsi="Arial" w:cs="Arial"/>
                <w:b/>
                <w:spacing w:val="-2"/>
                <w:sz w:val="24"/>
                <w:u w:val="thick"/>
              </w:rPr>
            </w:pPr>
            <w:r w:rsidRPr="00B35DCA">
              <w:rPr>
                <w:rFonts w:ascii="Arial" w:hAnsi="Arial" w:cs="Arial"/>
                <w:b/>
                <w:spacing w:val="-2"/>
                <w:sz w:val="24"/>
                <w:u w:val="thick"/>
              </w:rPr>
              <w:t>LEGAL REVIEW</w:t>
            </w:r>
            <w:r w:rsidR="00D1073F" w:rsidRPr="00B35DCA">
              <w:rPr>
                <w:rFonts w:ascii="Arial" w:hAnsi="Arial" w:cs="Arial"/>
                <w:b/>
                <w:spacing w:val="-2"/>
                <w:sz w:val="24"/>
                <w:u w:val="thick"/>
              </w:rPr>
              <w:t>:</w:t>
            </w:r>
          </w:p>
          <w:p w14:paraId="561592A7" w14:textId="77777777" w:rsidR="00D1073F" w:rsidRPr="00B35DCA" w:rsidRDefault="00D1073F" w:rsidP="004359AE">
            <w:pPr>
              <w:ind w:left="-15" w:right="110"/>
              <w:jc w:val="both"/>
              <w:rPr>
                <w:rFonts w:ascii="Arial" w:hAnsi="Arial" w:cs="Arial"/>
                <w:b/>
                <w:sz w:val="24"/>
              </w:rPr>
            </w:pPr>
          </w:p>
          <w:p w14:paraId="14A7E57D" w14:textId="77777777" w:rsidR="00AE3179" w:rsidRPr="00B35DCA" w:rsidRDefault="000B4DCE" w:rsidP="004359AE">
            <w:pPr>
              <w:pStyle w:val="BodyText"/>
              <w:spacing w:line="252" w:lineRule="auto"/>
              <w:ind w:left="-15" w:right="110"/>
              <w:jc w:val="both"/>
            </w:pPr>
            <w:r w:rsidRPr="00B35DCA">
              <w:t>The City Attorney’s Office has reviewed this report and approves it as to form.</w:t>
            </w:r>
          </w:p>
          <w:p w14:paraId="081BB791" w14:textId="77777777" w:rsidR="000B4DCE" w:rsidRPr="00B35DCA" w:rsidRDefault="000B4DCE" w:rsidP="004359AE">
            <w:pPr>
              <w:pStyle w:val="BodyText"/>
              <w:spacing w:line="252" w:lineRule="auto"/>
              <w:ind w:left="-15" w:right="110"/>
              <w:jc w:val="both"/>
            </w:pPr>
          </w:p>
          <w:p w14:paraId="2A5DF045" w14:textId="77777777" w:rsidR="0034633E" w:rsidRPr="00B35DCA" w:rsidRDefault="0034633E" w:rsidP="004359AE">
            <w:pPr>
              <w:ind w:left="-15"/>
              <w:jc w:val="both"/>
              <w:rPr>
                <w:rFonts w:ascii="Arial" w:hAnsi="Arial" w:cs="Arial"/>
                <w:b/>
                <w:bCs/>
                <w:sz w:val="24"/>
                <w:szCs w:val="24"/>
                <w:u w:val="single"/>
              </w:rPr>
            </w:pPr>
            <w:r w:rsidRPr="00B35DCA">
              <w:rPr>
                <w:rFonts w:ascii="Arial" w:hAnsi="Arial" w:cs="Arial"/>
                <w:b/>
                <w:bCs/>
                <w:sz w:val="24"/>
                <w:szCs w:val="24"/>
                <w:u w:val="single"/>
              </w:rPr>
              <w:t>CITY COUNCIL GOALS AND PRIORITIES:</w:t>
            </w:r>
          </w:p>
          <w:p w14:paraId="70D7628D" w14:textId="77777777" w:rsidR="00D1073F" w:rsidRPr="00B35DCA" w:rsidRDefault="00D1073F" w:rsidP="004359AE">
            <w:pPr>
              <w:ind w:left="-15"/>
              <w:jc w:val="both"/>
              <w:rPr>
                <w:rFonts w:ascii="Arial" w:hAnsi="Arial" w:cs="Arial"/>
                <w:b/>
                <w:bCs/>
                <w:sz w:val="24"/>
                <w:szCs w:val="24"/>
                <w:u w:val="single"/>
              </w:rPr>
            </w:pPr>
          </w:p>
          <w:p w14:paraId="55DE4497" w14:textId="1CF752B6" w:rsidR="000257F9" w:rsidRPr="00B35DCA" w:rsidRDefault="000B4DCE" w:rsidP="00743D9B">
            <w:pPr>
              <w:pStyle w:val="ListParagraph"/>
              <w:numPr>
                <w:ilvl w:val="0"/>
                <w:numId w:val="18"/>
              </w:numPr>
              <w:jc w:val="both"/>
            </w:pPr>
            <w:r w:rsidRPr="00B35DCA">
              <w:rPr>
                <w:bCs/>
                <w:sz w:val="24"/>
                <w:szCs w:val="24"/>
              </w:rPr>
              <w:t>Diversify, stabilize and increase housing to reflect community needs.</w:t>
            </w:r>
          </w:p>
          <w:p w14:paraId="4AFA4639" w14:textId="77777777" w:rsidR="000257F9" w:rsidRPr="00B35DCA" w:rsidRDefault="000257F9" w:rsidP="004359AE">
            <w:pPr>
              <w:ind w:left="-15" w:right="110"/>
              <w:jc w:val="both"/>
              <w:rPr>
                <w:rFonts w:ascii="Arial" w:hAnsi="Arial" w:cs="Arial"/>
                <w:b/>
                <w:spacing w:val="-2"/>
                <w:sz w:val="24"/>
                <w:u w:val="thick"/>
              </w:rPr>
            </w:pPr>
          </w:p>
          <w:p w14:paraId="7E64CBB9" w14:textId="77777777" w:rsidR="00AE3179" w:rsidRPr="00B35DCA" w:rsidRDefault="00AE3179" w:rsidP="004359AE">
            <w:pPr>
              <w:ind w:left="-15" w:right="110"/>
              <w:jc w:val="both"/>
              <w:rPr>
                <w:rFonts w:ascii="Arial" w:hAnsi="Arial" w:cs="Arial"/>
                <w:b/>
                <w:spacing w:val="-2"/>
                <w:sz w:val="24"/>
                <w:u w:val="thick"/>
              </w:rPr>
            </w:pPr>
            <w:r w:rsidRPr="00B35DCA">
              <w:rPr>
                <w:rFonts w:ascii="Arial" w:hAnsi="Arial" w:cs="Arial"/>
                <w:b/>
                <w:spacing w:val="-2"/>
                <w:sz w:val="24"/>
                <w:u w:val="thick"/>
              </w:rPr>
              <w:t>CONCLUSION:</w:t>
            </w:r>
          </w:p>
          <w:p w14:paraId="7BE8824C" w14:textId="77777777" w:rsidR="000B4DCE" w:rsidRPr="00B35DCA" w:rsidRDefault="000B4DCE" w:rsidP="004359AE">
            <w:pPr>
              <w:ind w:left="-15" w:right="110"/>
              <w:jc w:val="both"/>
              <w:rPr>
                <w:rFonts w:ascii="Arial" w:hAnsi="Arial" w:cs="Arial"/>
                <w:b/>
                <w:sz w:val="24"/>
              </w:rPr>
            </w:pPr>
          </w:p>
          <w:p w14:paraId="21DB94D3" w14:textId="77777777" w:rsidR="000257F9" w:rsidRPr="00B35DCA" w:rsidRDefault="000257F9" w:rsidP="00743D9B">
            <w:pPr>
              <w:pStyle w:val="BodyText"/>
              <w:ind w:left="0"/>
              <w:jc w:val="both"/>
            </w:pPr>
            <w:r w:rsidRPr="00B35DCA">
              <w:t xml:space="preserve">The screening process is an opportunity to determine whether the project concept meets the City Council’s expectations for new projects in the Urban Plan areas before the applicant submits a formal Urban Master Plan application. The proposed horizontal mixed-use development would utilize an existing property with development opportunities to construct affordable housing for a specific population (seniors). There continues to be a growing need for affordable housing options for seniors that the proposed </w:t>
            </w:r>
            <w:r w:rsidR="00ED0592" w:rsidRPr="00B35DCA">
              <w:t xml:space="preserve">mixed-use </w:t>
            </w:r>
            <w:r w:rsidRPr="00B35DCA">
              <w:t>project would help to fulfill.</w:t>
            </w:r>
          </w:p>
          <w:p w14:paraId="7FE915D3" w14:textId="77777777" w:rsidR="000257F9" w:rsidRPr="00B35DCA" w:rsidRDefault="000257F9" w:rsidP="00743D9B">
            <w:pPr>
              <w:ind w:right="110"/>
              <w:jc w:val="both"/>
              <w:rPr>
                <w:rFonts w:ascii="Arial" w:hAnsi="Arial" w:cs="Arial"/>
                <w:sz w:val="24"/>
              </w:rPr>
            </w:pPr>
          </w:p>
          <w:p w14:paraId="2BF7422E" w14:textId="32AA8B47" w:rsidR="000257F9" w:rsidRPr="00B35DCA" w:rsidRDefault="000257F9" w:rsidP="00743D9B">
            <w:pPr>
              <w:pStyle w:val="BodyText"/>
              <w:tabs>
                <w:tab w:val="left" w:pos="360"/>
              </w:tabs>
              <w:ind w:left="0"/>
              <w:jc w:val="both"/>
            </w:pPr>
            <w:r w:rsidRPr="00B35DCA">
              <w:t>The screening process highlights requested deviations from the Urban Plan</w:t>
            </w:r>
            <w:r w:rsidR="008F2882">
              <w:t>, as identified above,</w:t>
            </w:r>
            <w:r w:rsidRPr="00B35DCA">
              <w:t xml:space="preserve"> so that the City Council can provide feedback. </w:t>
            </w:r>
            <w:r w:rsidR="008F2882" w:rsidRPr="00B35DCA">
              <w:t>The screening process allows the applicant to consider Council’s initial comments and to refine the development concept based on their feedback.</w:t>
            </w:r>
          </w:p>
          <w:p w14:paraId="47B2A25F" w14:textId="77777777" w:rsidR="000257F9" w:rsidRPr="00B35DCA" w:rsidRDefault="000257F9" w:rsidP="00743D9B">
            <w:pPr>
              <w:ind w:right="110"/>
              <w:jc w:val="both"/>
              <w:rPr>
                <w:rFonts w:ascii="Arial" w:hAnsi="Arial" w:cs="Arial"/>
                <w:sz w:val="24"/>
              </w:rPr>
            </w:pPr>
          </w:p>
          <w:p w14:paraId="44D34256" w14:textId="0AF3F989" w:rsidR="00B1206B" w:rsidRPr="00743D9B" w:rsidRDefault="000B4DCE">
            <w:pPr>
              <w:ind w:left="-15" w:right="110"/>
              <w:jc w:val="both"/>
              <w:rPr>
                <w:rFonts w:ascii="Arial" w:hAnsi="Arial" w:cs="Arial"/>
                <w:sz w:val="24"/>
              </w:rPr>
            </w:pPr>
            <w:r w:rsidRPr="00B35DCA">
              <w:rPr>
                <w:rFonts w:ascii="Arial" w:hAnsi="Arial" w:cs="Arial"/>
                <w:sz w:val="24"/>
              </w:rPr>
              <w:t xml:space="preserve">The City Council’s comments do not set precedent for </w:t>
            </w:r>
            <w:r w:rsidR="00B1206B" w:rsidRPr="00743D9B">
              <w:rPr>
                <w:rFonts w:ascii="Arial" w:hAnsi="Arial" w:cs="Arial"/>
                <w:sz w:val="24"/>
              </w:rPr>
              <w:t>the project’s</w:t>
            </w:r>
            <w:r w:rsidRPr="00B35DCA">
              <w:rPr>
                <w:rFonts w:ascii="Arial" w:hAnsi="Arial" w:cs="Arial"/>
                <w:sz w:val="24"/>
              </w:rPr>
              <w:t xml:space="preserve"> future consideration of a formal </w:t>
            </w:r>
            <w:r w:rsidR="004359AE" w:rsidRPr="00B35DCA">
              <w:rPr>
                <w:rFonts w:ascii="Arial" w:hAnsi="Arial" w:cs="Arial"/>
                <w:sz w:val="24"/>
              </w:rPr>
              <w:t xml:space="preserve">Urban </w:t>
            </w:r>
            <w:r w:rsidRPr="00B35DCA">
              <w:rPr>
                <w:rFonts w:ascii="Arial" w:hAnsi="Arial" w:cs="Arial"/>
                <w:sz w:val="24"/>
              </w:rPr>
              <w:t>Master Plan application, nor constitute final action on the development project. In addition, the applicant may expect the Planning Commission</w:t>
            </w:r>
            <w:r w:rsidR="00B1206B" w:rsidRPr="00743D9B">
              <w:rPr>
                <w:rFonts w:ascii="Arial" w:hAnsi="Arial" w:cs="Arial"/>
                <w:sz w:val="24"/>
              </w:rPr>
              <w:t xml:space="preserve"> and/or City Council</w:t>
            </w:r>
            <w:r w:rsidRPr="00B35DCA">
              <w:rPr>
                <w:rFonts w:ascii="Arial" w:hAnsi="Arial" w:cs="Arial"/>
                <w:sz w:val="24"/>
              </w:rPr>
              <w:t xml:space="preserve"> to have other comments/concerns on the proposed development that may not have been raised </w:t>
            </w:r>
            <w:r w:rsidR="00B1206B" w:rsidRPr="00743D9B">
              <w:rPr>
                <w:rFonts w:ascii="Arial" w:hAnsi="Arial" w:cs="Arial"/>
                <w:sz w:val="24"/>
              </w:rPr>
              <w:t>during the City Council screening review</w:t>
            </w:r>
            <w:r w:rsidRPr="00B35DCA">
              <w:rPr>
                <w:rFonts w:ascii="Arial" w:hAnsi="Arial" w:cs="Arial"/>
                <w:sz w:val="24"/>
              </w:rPr>
              <w:t xml:space="preserve">. </w:t>
            </w:r>
          </w:p>
          <w:p w14:paraId="77A4AF96" w14:textId="77777777" w:rsidR="00B1206B" w:rsidRPr="00B35DCA" w:rsidRDefault="00B1206B" w:rsidP="00743D9B">
            <w:pPr>
              <w:ind w:right="110"/>
              <w:jc w:val="both"/>
              <w:rPr>
                <w:rFonts w:ascii="Arial" w:hAnsi="Arial" w:cs="Arial"/>
                <w:b/>
                <w:i/>
                <w:sz w:val="24"/>
              </w:rPr>
            </w:pPr>
          </w:p>
          <w:p w14:paraId="03F0FF3D" w14:textId="77777777" w:rsidR="008F30E2" w:rsidRPr="00743D9B" w:rsidRDefault="00937824" w:rsidP="004359AE">
            <w:pPr>
              <w:ind w:left="-15" w:right="110"/>
              <w:jc w:val="both"/>
              <w:rPr>
                <w:rFonts w:ascii="Arial" w:hAnsi="Arial" w:cs="Arial"/>
                <w:b/>
                <w:sz w:val="24"/>
                <w:u w:val="single"/>
              </w:rPr>
            </w:pPr>
            <w:r w:rsidRPr="00B35DCA">
              <w:rPr>
                <w:rFonts w:ascii="Arial" w:hAnsi="Arial" w:cs="Arial"/>
                <w:b/>
                <w:sz w:val="24"/>
                <w:u w:val="single"/>
              </w:rPr>
              <w:t>NEXT STEPS:</w:t>
            </w:r>
          </w:p>
          <w:p w14:paraId="4F7C7072" w14:textId="77777777" w:rsidR="00891395" w:rsidRPr="00B35DCA" w:rsidRDefault="00891395" w:rsidP="004359AE">
            <w:pPr>
              <w:ind w:left="-15" w:right="110"/>
              <w:jc w:val="both"/>
              <w:rPr>
                <w:rFonts w:ascii="Arial" w:hAnsi="Arial" w:cs="Arial"/>
                <w:b/>
                <w:i/>
                <w:sz w:val="24"/>
              </w:rPr>
            </w:pPr>
          </w:p>
          <w:p w14:paraId="73F2A279" w14:textId="77777777" w:rsidR="00B33697" w:rsidRPr="00743D9B" w:rsidRDefault="00A41610" w:rsidP="00743D9B">
            <w:pPr>
              <w:ind w:left="-15" w:right="110"/>
              <w:jc w:val="both"/>
              <w:rPr>
                <w:rFonts w:ascii="Arial" w:hAnsi="Arial" w:cs="Arial"/>
                <w:sz w:val="24"/>
                <w:szCs w:val="24"/>
              </w:rPr>
            </w:pPr>
            <w:r w:rsidRPr="00B35DCA">
              <w:rPr>
                <w:rFonts w:ascii="Arial" w:hAnsi="Arial" w:cs="Arial"/>
                <w:sz w:val="24"/>
                <w:szCs w:val="24"/>
              </w:rPr>
              <w:t xml:space="preserve">Should the proposed project move forward and the applicant submit a formal planning application, the project is subject to </w:t>
            </w:r>
            <w:r w:rsidR="00B631D9" w:rsidRPr="00B35DCA">
              <w:rPr>
                <w:rFonts w:ascii="Arial" w:hAnsi="Arial" w:cs="Arial"/>
                <w:sz w:val="24"/>
              </w:rPr>
              <w:t>the City’s “Master Plan” provisions (CMMC Section 13-28)</w:t>
            </w:r>
            <w:r w:rsidRPr="00B35DCA">
              <w:rPr>
                <w:rFonts w:ascii="Arial" w:hAnsi="Arial" w:cs="Arial"/>
                <w:sz w:val="24"/>
              </w:rPr>
              <w:t xml:space="preserve"> and specifically the Master Plan provision of the CMMC, Mixed-use Overlay District requirements (Article 11 of the CMMC Zoning Code)</w:t>
            </w:r>
            <w:r w:rsidR="00B631D9" w:rsidRPr="00B35DCA">
              <w:rPr>
                <w:rFonts w:ascii="Arial" w:hAnsi="Arial" w:cs="Arial"/>
                <w:sz w:val="24"/>
              </w:rPr>
              <w:t>.</w:t>
            </w:r>
            <w:r w:rsidRPr="00B35DCA">
              <w:rPr>
                <w:rFonts w:ascii="Arial" w:hAnsi="Arial" w:cs="Arial"/>
                <w:sz w:val="24"/>
              </w:rPr>
              <w:t xml:space="preserve"> The CMMC specifies that “a</w:t>
            </w:r>
            <w:r w:rsidRPr="00743D9B">
              <w:rPr>
                <w:rFonts w:ascii="Arial" w:hAnsi="Arial" w:cs="Arial"/>
                <w:sz w:val="24"/>
                <w:szCs w:val="24"/>
              </w:rPr>
              <w:t xml:space="preserve">ll development proposed in the mixed-use overlay district </w:t>
            </w:r>
            <w:r w:rsidRPr="00743D9B">
              <w:rPr>
                <w:rFonts w:ascii="Arial" w:hAnsi="Arial" w:cs="Arial"/>
                <w:sz w:val="24"/>
                <w:szCs w:val="24"/>
              </w:rPr>
              <w:lastRenderedPageBreak/>
              <w:t xml:space="preserve">requires approval of a master plan pursuant to Chapter III planning applications. The final review authority for the master plan shall be the </w:t>
            </w:r>
            <w:r w:rsidR="00941314" w:rsidRPr="00B35DCA">
              <w:rPr>
                <w:rFonts w:ascii="Arial" w:hAnsi="Arial" w:cs="Arial"/>
                <w:sz w:val="24"/>
                <w:szCs w:val="24"/>
              </w:rPr>
              <w:t>P</w:t>
            </w:r>
            <w:r w:rsidRPr="00743D9B">
              <w:rPr>
                <w:rFonts w:ascii="Arial" w:hAnsi="Arial" w:cs="Arial"/>
                <w:sz w:val="24"/>
                <w:szCs w:val="24"/>
              </w:rPr>
              <w:t xml:space="preserve">lanning </w:t>
            </w:r>
            <w:r w:rsidR="00941314" w:rsidRPr="00B35DCA">
              <w:rPr>
                <w:rFonts w:ascii="Arial" w:hAnsi="Arial" w:cs="Arial"/>
                <w:sz w:val="24"/>
                <w:szCs w:val="24"/>
              </w:rPr>
              <w:t>C</w:t>
            </w:r>
            <w:r w:rsidRPr="00743D9B">
              <w:rPr>
                <w:rFonts w:ascii="Arial" w:hAnsi="Arial" w:cs="Arial"/>
                <w:sz w:val="24"/>
                <w:szCs w:val="24"/>
              </w:rPr>
              <w:t>ommission.</w:t>
            </w:r>
            <w:r w:rsidRPr="00B35DCA">
              <w:rPr>
                <w:rFonts w:ascii="Arial" w:hAnsi="Arial" w:cs="Arial"/>
                <w:sz w:val="24"/>
                <w:szCs w:val="24"/>
              </w:rPr>
              <w:t xml:space="preserve">” </w:t>
            </w:r>
          </w:p>
          <w:p w14:paraId="3E4FECB9" w14:textId="77777777" w:rsidR="00A41610" w:rsidRPr="00B35DCA" w:rsidRDefault="00A41610" w:rsidP="00A41610">
            <w:pPr>
              <w:ind w:left="-15" w:right="110"/>
              <w:jc w:val="both"/>
              <w:rPr>
                <w:rFonts w:ascii="Arial" w:hAnsi="Arial" w:cs="Arial"/>
                <w:sz w:val="24"/>
              </w:rPr>
            </w:pPr>
          </w:p>
          <w:p w14:paraId="1B395D49" w14:textId="77777777" w:rsidR="00B33697" w:rsidRPr="00B35DCA" w:rsidRDefault="00B33697">
            <w:pPr>
              <w:ind w:left="-15" w:right="110"/>
              <w:jc w:val="both"/>
              <w:rPr>
                <w:rFonts w:ascii="Arial" w:hAnsi="Arial" w:cs="Arial"/>
                <w:sz w:val="24"/>
              </w:rPr>
            </w:pPr>
            <w:r w:rsidRPr="00B35DCA">
              <w:rPr>
                <w:rFonts w:ascii="Arial" w:hAnsi="Arial" w:cs="Arial"/>
                <w:sz w:val="24"/>
              </w:rPr>
              <w:t xml:space="preserve">Since the project is anticipated to include certain </w:t>
            </w:r>
            <w:r w:rsidR="00941314" w:rsidRPr="00B35DCA">
              <w:rPr>
                <w:rFonts w:ascii="Arial" w:hAnsi="Arial" w:cs="Arial"/>
                <w:sz w:val="24"/>
              </w:rPr>
              <w:t>“</w:t>
            </w:r>
            <w:r w:rsidRPr="00B35DCA">
              <w:rPr>
                <w:rFonts w:ascii="Arial" w:hAnsi="Arial" w:cs="Arial"/>
                <w:sz w:val="24"/>
              </w:rPr>
              <w:t>concession</w:t>
            </w:r>
            <w:r w:rsidR="00941314" w:rsidRPr="00B35DCA">
              <w:rPr>
                <w:rFonts w:ascii="Arial" w:hAnsi="Arial" w:cs="Arial"/>
                <w:sz w:val="24"/>
              </w:rPr>
              <w:t>s”</w:t>
            </w:r>
            <w:r w:rsidRPr="00B35DCA">
              <w:rPr>
                <w:rFonts w:ascii="Arial" w:hAnsi="Arial" w:cs="Arial"/>
                <w:sz w:val="24"/>
              </w:rPr>
              <w:t xml:space="preserve"> pursuant to State DBL, the project is </w:t>
            </w:r>
            <w:r w:rsidR="00937824" w:rsidRPr="00B35DCA">
              <w:rPr>
                <w:rFonts w:ascii="Arial" w:hAnsi="Arial" w:cs="Arial"/>
                <w:sz w:val="24"/>
              </w:rPr>
              <w:t xml:space="preserve">also </w:t>
            </w:r>
            <w:r w:rsidRPr="00B35DCA">
              <w:rPr>
                <w:rFonts w:ascii="Arial" w:hAnsi="Arial" w:cs="Arial"/>
                <w:sz w:val="24"/>
              </w:rPr>
              <w:t xml:space="preserve">subject to the CMMC Section 13-154 (Density Bonuses and other Incentives) which requires that “if the application involves a request for direct financial incentives, then any action by the </w:t>
            </w:r>
            <w:r w:rsidR="00A53B9C" w:rsidRPr="00B35DCA">
              <w:rPr>
                <w:rFonts w:ascii="Arial" w:hAnsi="Arial" w:cs="Arial"/>
                <w:sz w:val="24"/>
              </w:rPr>
              <w:t>P</w:t>
            </w:r>
            <w:r w:rsidRPr="00B35DCA">
              <w:rPr>
                <w:rFonts w:ascii="Arial" w:hAnsi="Arial" w:cs="Arial"/>
                <w:sz w:val="24"/>
              </w:rPr>
              <w:t xml:space="preserve">lanning </w:t>
            </w:r>
            <w:r w:rsidR="00A53B9C" w:rsidRPr="00B35DCA">
              <w:rPr>
                <w:rFonts w:ascii="Arial" w:hAnsi="Arial" w:cs="Arial"/>
                <w:sz w:val="24"/>
              </w:rPr>
              <w:t>C</w:t>
            </w:r>
            <w:r w:rsidRPr="00B35DCA">
              <w:rPr>
                <w:rFonts w:ascii="Arial" w:hAnsi="Arial" w:cs="Arial"/>
                <w:sz w:val="24"/>
              </w:rPr>
              <w:t>ommission on the application shall be advisory only, and the City Council shall have the authority to make the final decision on the application</w:t>
            </w:r>
            <w:r w:rsidR="00A53B9C" w:rsidRPr="00B35DCA">
              <w:rPr>
                <w:rFonts w:ascii="Arial" w:hAnsi="Arial" w:cs="Arial"/>
                <w:sz w:val="24"/>
              </w:rPr>
              <w:t>”</w:t>
            </w:r>
            <w:r w:rsidRPr="00B35DCA">
              <w:rPr>
                <w:rFonts w:ascii="Arial" w:hAnsi="Arial" w:cs="Arial"/>
                <w:sz w:val="24"/>
              </w:rPr>
              <w:t xml:space="preserve">. </w:t>
            </w:r>
            <w:r w:rsidR="00937824" w:rsidRPr="00B35DCA">
              <w:rPr>
                <w:rFonts w:ascii="Arial" w:hAnsi="Arial" w:cs="Arial"/>
                <w:sz w:val="24"/>
              </w:rPr>
              <w:t>Because</w:t>
            </w:r>
            <w:r w:rsidRPr="00B35DCA">
              <w:rPr>
                <w:rFonts w:ascii="Arial" w:hAnsi="Arial" w:cs="Arial"/>
                <w:sz w:val="24"/>
              </w:rPr>
              <w:t xml:space="preserve"> the application includes a requested lease of a City owned property, the City Attorney</w:t>
            </w:r>
            <w:r w:rsidR="00937824" w:rsidRPr="00B35DCA">
              <w:rPr>
                <w:rFonts w:ascii="Arial" w:hAnsi="Arial" w:cs="Arial"/>
                <w:sz w:val="24"/>
              </w:rPr>
              <w:t>, at a future time,</w:t>
            </w:r>
            <w:r w:rsidRPr="00B35DCA">
              <w:rPr>
                <w:rFonts w:ascii="Arial" w:hAnsi="Arial" w:cs="Arial"/>
                <w:sz w:val="24"/>
              </w:rPr>
              <w:t xml:space="preserve"> will determine if any aspects of the</w:t>
            </w:r>
            <w:r w:rsidR="00A53B9C" w:rsidRPr="00B35DCA">
              <w:rPr>
                <w:rFonts w:ascii="Arial" w:hAnsi="Arial" w:cs="Arial"/>
                <w:sz w:val="24"/>
              </w:rPr>
              <w:t xml:space="preserve"> proposed property</w:t>
            </w:r>
            <w:r w:rsidRPr="00B35DCA">
              <w:rPr>
                <w:rFonts w:ascii="Arial" w:hAnsi="Arial" w:cs="Arial"/>
                <w:sz w:val="24"/>
              </w:rPr>
              <w:t xml:space="preserve"> lease</w:t>
            </w:r>
            <w:r w:rsidR="00941314" w:rsidRPr="00B35DCA">
              <w:rPr>
                <w:rFonts w:ascii="Arial" w:hAnsi="Arial" w:cs="Arial"/>
                <w:sz w:val="24"/>
              </w:rPr>
              <w:t xml:space="preserve"> constitute a “direct financial incentive” to the applicant, and therefore require the City Council to act as the final project review authority.</w:t>
            </w:r>
          </w:p>
          <w:p w14:paraId="02BC7877" w14:textId="77777777" w:rsidR="00B33697" w:rsidRPr="00B35DCA" w:rsidRDefault="00B33697" w:rsidP="00B33697">
            <w:pPr>
              <w:ind w:left="-15" w:right="110"/>
              <w:jc w:val="both"/>
              <w:rPr>
                <w:rFonts w:ascii="Arial" w:hAnsi="Arial" w:cs="Arial"/>
                <w:sz w:val="24"/>
              </w:rPr>
            </w:pPr>
          </w:p>
          <w:p w14:paraId="13661086" w14:textId="77777777" w:rsidR="00941314" w:rsidRPr="00B35DCA" w:rsidRDefault="00A53B9C" w:rsidP="00B33697">
            <w:pPr>
              <w:ind w:left="-15" w:right="110"/>
              <w:jc w:val="both"/>
              <w:rPr>
                <w:rFonts w:ascii="Arial" w:hAnsi="Arial" w:cs="Arial"/>
                <w:sz w:val="24"/>
              </w:rPr>
            </w:pPr>
            <w:r w:rsidRPr="00B35DCA">
              <w:rPr>
                <w:rFonts w:ascii="Arial" w:hAnsi="Arial" w:cs="Arial"/>
                <w:sz w:val="24"/>
              </w:rPr>
              <w:t>Additionally</w:t>
            </w:r>
            <w:r w:rsidR="00941314" w:rsidRPr="00B35DCA">
              <w:rPr>
                <w:rFonts w:ascii="Arial" w:hAnsi="Arial" w:cs="Arial"/>
                <w:sz w:val="24"/>
              </w:rPr>
              <w:t>, and as part of the project application submittal, JHC will be providing an “affordable housing agreement” (AHA). The AHA document will be reviewed by the City Attorney and include</w:t>
            </w:r>
            <w:r w:rsidRPr="00B35DCA">
              <w:rPr>
                <w:rFonts w:ascii="Arial" w:hAnsi="Arial" w:cs="Arial"/>
                <w:sz w:val="24"/>
              </w:rPr>
              <w:t xml:space="preserve"> information such as</w:t>
            </w:r>
            <w:r w:rsidR="00941314" w:rsidRPr="00B35DCA">
              <w:rPr>
                <w:rFonts w:ascii="Arial" w:hAnsi="Arial" w:cs="Arial"/>
                <w:sz w:val="24"/>
              </w:rPr>
              <w:t>:</w:t>
            </w:r>
          </w:p>
          <w:p w14:paraId="4D94AD5D" w14:textId="77777777" w:rsidR="00941314" w:rsidRPr="00B35DCA" w:rsidRDefault="00941314" w:rsidP="00B33697">
            <w:pPr>
              <w:ind w:left="-15" w:right="110"/>
              <w:jc w:val="both"/>
              <w:rPr>
                <w:rFonts w:ascii="Arial" w:hAnsi="Arial" w:cs="Arial"/>
                <w:sz w:val="24"/>
              </w:rPr>
            </w:pPr>
          </w:p>
          <w:p w14:paraId="5BCB9A9B" w14:textId="77777777" w:rsidR="00941314" w:rsidRPr="00B35DCA" w:rsidRDefault="00941314" w:rsidP="00743D9B">
            <w:pPr>
              <w:pStyle w:val="ListParagraph"/>
              <w:numPr>
                <w:ilvl w:val="0"/>
                <w:numId w:val="23"/>
              </w:numPr>
              <w:spacing w:after="120"/>
              <w:ind w:right="110"/>
              <w:jc w:val="both"/>
              <w:rPr>
                <w:sz w:val="24"/>
              </w:rPr>
            </w:pPr>
            <w:r w:rsidRPr="00743D9B">
              <w:rPr>
                <w:sz w:val="24"/>
              </w:rPr>
              <w:t xml:space="preserve">The total number of units approved for the housing development including the </w:t>
            </w:r>
            <w:r w:rsidR="00A53B9C" w:rsidRPr="00B35DCA">
              <w:rPr>
                <w:sz w:val="24"/>
              </w:rPr>
              <w:t>type</w:t>
            </w:r>
            <w:r w:rsidRPr="00743D9B">
              <w:rPr>
                <w:sz w:val="24"/>
              </w:rPr>
              <w:t xml:space="preserve"> of affordable units</w:t>
            </w:r>
            <w:r w:rsidRPr="00B35DCA">
              <w:rPr>
                <w:sz w:val="24"/>
              </w:rPr>
              <w:t>;</w:t>
            </w:r>
          </w:p>
          <w:p w14:paraId="2CF713A3" w14:textId="77777777" w:rsidR="00941314" w:rsidRPr="00B35DCA" w:rsidRDefault="00941314" w:rsidP="00743D9B">
            <w:pPr>
              <w:pStyle w:val="ListParagraph"/>
              <w:numPr>
                <w:ilvl w:val="0"/>
                <w:numId w:val="23"/>
              </w:numPr>
              <w:spacing w:after="120"/>
              <w:ind w:right="110"/>
              <w:jc w:val="both"/>
              <w:rPr>
                <w:sz w:val="24"/>
              </w:rPr>
            </w:pPr>
            <w:r w:rsidRPr="00743D9B">
              <w:rPr>
                <w:sz w:val="24"/>
              </w:rPr>
              <w:t>A description of the household income group to be accommodated by the housing development, and the standards for determining the corresponding affordable rent or affordable housing cost</w:t>
            </w:r>
            <w:r w:rsidRPr="00B35DCA">
              <w:rPr>
                <w:sz w:val="24"/>
              </w:rPr>
              <w:t>;</w:t>
            </w:r>
          </w:p>
          <w:p w14:paraId="1DB91A33" w14:textId="77777777" w:rsidR="00A53B9C" w:rsidRPr="00743D9B" w:rsidRDefault="00941314" w:rsidP="00743D9B">
            <w:pPr>
              <w:pStyle w:val="ListParagraph"/>
              <w:numPr>
                <w:ilvl w:val="0"/>
                <w:numId w:val="23"/>
              </w:numPr>
              <w:spacing w:after="120"/>
              <w:ind w:right="110"/>
              <w:jc w:val="both"/>
              <w:rPr>
                <w:sz w:val="24"/>
              </w:rPr>
            </w:pPr>
            <w:r w:rsidRPr="00743D9B">
              <w:rPr>
                <w:sz w:val="24"/>
              </w:rPr>
              <w:t>The location, unit sizes (square feet), and number of bedrooms of the affordable units</w:t>
            </w:r>
            <w:r w:rsidRPr="00B35DCA">
              <w:rPr>
                <w:sz w:val="24"/>
              </w:rPr>
              <w:t>;</w:t>
            </w:r>
          </w:p>
          <w:p w14:paraId="612EE307" w14:textId="77777777" w:rsidR="00941314" w:rsidRPr="00743D9B" w:rsidRDefault="00941314" w:rsidP="00743D9B">
            <w:pPr>
              <w:pStyle w:val="ListParagraph"/>
              <w:numPr>
                <w:ilvl w:val="0"/>
                <w:numId w:val="23"/>
              </w:numPr>
              <w:spacing w:after="120"/>
              <w:ind w:right="110"/>
              <w:jc w:val="both"/>
              <w:rPr>
                <w:sz w:val="24"/>
              </w:rPr>
            </w:pPr>
            <w:r w:rsidRPr="00743D9B">
              <w:rPr>
                <w:sz w:val="24"/>
              </w:rPr>
              <w:t xml:space="preserve">Affordability restrictions </w:t>
            </w:r>
            <w:r w:rsidR="00A53B9C" w:rsidRPr="00B35DCA">
              <w:rPr>
                <w:sz w:val="24"/>
              </w:rPr>
              <w:t>including income ranges and affordability terms;</w:t>
            </w:r>
          </w:p>
          <w:p w14:paraId="5EC86ED7" w14:textId="77777777" w:rsidR="00941314" w:rsidRPr="00743D9B" w:rsidRDefault="00941314" w:rsidP="00743D9B">
            <w:pPr>
              <w:pStyle w:val="ListParagraph"/>
              <w:numPr>
                <w:ilvl w:val="0"/>
                <w:numId w:val="23"/>
              </w:numPr>
              <w:spacing w:after="120"/>
              <w:ind w:right="110"/>
              <w:jc w:val="both"/>
              <w:rPr>
                <w:sz w:val="24"/>
              </w:rPr>
            </w:pPr>
            <w:r w:rsidRPr="00743D9B">
              <w:rPr>
                <w:sz w:val="24"/>
              </w:rPr>
              <w:t>A schedule for completion and occupancy of the affordable units</w:t>
            </w:r>
            <w:r w:rsidR="00A53B9C" w:rsidRPr="00743D9B">
              <w:rPr>
                <w:sz w:val="24"/>
              </w:rPr>
              <w:t>;</w:t>
            </w:r>
          </w:p>
          <w:p w14:paraId="4A510C24" w14:textId="77777777" w:rsidR="00941314" w:rsidRPr="00B35DCA" w:rsidRDefault="00941314" w:rsidP="00A53B9C">
            <w:pPr>
              <w:pStyle w:val="ListParagraph"/>
              <w:numPr>
                <w:ilvl w:val="0"/>
                <w:numId w:val="23"/>
              </w:numPr>
              <w:spacing w:after="120"/>
              <w:ind w:right="110"/>
              <w:jc w:val="both"/>
              <w:rPr>
                <w:sz w:val="24"/>
              </w:rPr>
            </w:pPr>
            <w:r w:rsidRPr="00743D9B">
              <w:rPr>
                <w:sz w:val="24"/>
              </w:rPr>
              <w:t>A description of the incentives, development standard waivers, and any other optional additional assistance being provided by the city</w:t>
            </w:r>
            <w:r w:rsidR="00A53B9C" w:rsidRPr="00B35DCA">
              <w:rPr>
                <w:sz w:val="24"/>
              </w:rPr>
              <w:t>;</w:t>
            </w:r>
          </w:p>
          <w:p w14:paraId="224B9959" w14:textId="77777777" w:rsidR="00941314" w:rsidRPr="00B35DCA" w:rsidRDefault="00941314" w:rsidP="00A53B9C">
            <w:pPr>
              <w:pStyle w:val="ListParagraph"/>
              <w:numPr>
                <w:ilvl w:val="0"/>
                <w:numId w:val="23"/>
              </w:numPr>
              <w:spacing w:after="120"/>
              <w:ind w:right="110"/>
              <w:jc w:val="both"/>
              <w:rPr>
                <w:sz w:val="24"/>
              </w:rPr>
            </w:pPr>
            <w:r w:rsidRPr="00743D9B">
              <w:rPr>
                <w:sz w:val="24"/>
              </w:rPr>
              <w:t>A description of remedies for breach of the agreement by either party</w:t>
            </w:r>
            <w:r w:rsidR="00A53B9C" w:rsidRPr="00B35DCA">
              <w:rPr>
                <w:sz w:val="24"/>
              </w:rPr>
              <w:t>; and</w:t>
            </w:r>
          </w:p>
          <w:p w14:paraId="49469DC2" w14:textId="77777777" w:rsidR="00941314" w:rsidRPr="00743D9B" w:rsidRDefault="00A53B9C" w:rsidP="00FE6BF6">
            <w:pPr>
              <w:pStyle w:val="ListParagraph"/>
              <w:numPr>
                <w:ilvl w:val="0"/>
                <w:numId w:val="23"/>
              </w:numPr>
              <w:spacing w:after="240"/>
              <w:ind w:right="115"/>
              <w:jc w:val="both"/>
              <w:rPr>
                <w:sz w:val="24"/>
              </w:rPr>
            </w:pPr>
            <w:r w:rsidRPr="00B35DCA">
              <w:rPr>
                <w:sz w:val="24"/>
              </w:rPr>
              <w:t>Any o</w:t>
            </w:r>
            <w:r w:rsidR="00941314" w:rsidRPr="00743D9B">
              <w:rPr>
                <w:sz w:val="24"/>
              </w:rPr>
              <w:t>ther provisions to ensure implementation and compliance</w:t>
            </w:r>
            <w:r w:rsidRPr="00B35DCA">
              <w:rPr>
                <w:sz w:val="24"/>
              </w:rPr>
              <w:t>.</w:t>
            </w:r>
          </w:p>
          <w:p w14:paraId="351EFEAF" w14:textId="77777777" w:rsidR="00941314" w:rsidRDefault="00A53B9C" w:rsidP="00B33697">
            <w:pPr>
              <w:ind w:left="-15" w:right="110"/>
              <w:jc w:val="both"/>
              <w:rPr>
                <w:rFonts w:ascii="Arial" w:hAnsi="Arial" w:cs="Arial"/>
                <w:sz w:val="24"/>
              </w:rPr>
            </w:pPr>
            <w:r w:rsidRPr="00B35DCA">
              <w:rPr>
                <w:rFonts w:ascii="Arial" w:hAnsi="Arial" w:cs="Arial"/>
                <w:sz w:val="24"/>
              </w:rPr>
              <w:t xml:space="preserve">Lastly, prior to </w:t>
            </w:r>
            <w:r w:rsidR="00937824" w:rsidRPr="00B35DCA">
              <w:rPr>
                <w:rFonts w:ascii="Arial" w:hAnsi="Arial" w:cs="Arial"/>
                <w:sz w:val="24"/>
              </w:rPr>
              <w:t>final project</w:t>
            </w:r>
            <w:r w:rsidRPr="00B35DCA">
              <w:rPr>
                <w:rFonts w:ascii="Arial" w:hAnsi="Arial" w:cs="Arial"/>
                <w:sz w:val="24"/>
              </w:rPr>
              <w:t xml:space="preserve"> review</w:t>
            </w:r>
            <w:r w:rsidR="00ED0592" w:rsidRPr="00B35DCA">
              <w:rPr>
                <w:rFonts w:ascii="Arial" w:hAnsi="Arial" w:cs="Arial"/>
                <w:sz w:val="24"/>
              </w:rPr>
              <w:t xml:space="preserve"> and for future City Council consideration</w:t>
            </w:r>
            <w:r w:rsidRPr="00B35DCA">
              <w:rPr>
                <w:rFonts w:ascii="Arial" w:hAnsi="Arial" w:cs="Arial"/>
                <w:sz w:val="24"/>
              </w:rPr>
              <w:t>, the City Manager and City Attorney will work with JHC to negotiate a lease</w:t>
            </w:r>
            <w:r w:rsidR="00A83505" w:rsidRPr="00B35DCA">
              <w:rPr>
                <w:rFonts w:ascii="Arial" w:hAnsi="Arial" w:cs="Arial"/>
                <w:sz w:val="24"/>
              </w:rPr>
              <w:t xml:space="preserve"> </w:t>
            </w:r>
            <w:r w:rsidR="008C1746" w:rsidRPr="00B35DCA">
              <w:rPr>
                <w:rFonts w:ascii="Arial" w:hAnsi="Arial" w:cs="Arial"/>
                <w:sz w:val="24"/>
              </w:rPr>
              <w:t>for the use and occupation of</w:t>
            </w:r>
            <w:r w:rsidR="00A83505" w:rsidRPr="00B35DCA">
              <w:rPr>
                <w:rFonts w:ascii="Arial" w:hAnsi="Arial" w:cs="Arial"/>
                <w:sz w:val="24"/>
              </w:rPr>
              <w:t xml:space="preserve"> a portion of the Senior Center property</w:t>
            </w:r>
            <w:r w:rsidRPr="00B35DCA">
              <w:rPr>
                <w:rFonts w:ascii="Arial" w:hAnsi="Arial" w:cs="Arial"/>
                <w:sz w:val="24"/>
              </w:rPr>
              <w:t>.</w:t>
            </w:r>
          </w:p>
          <w:p w14:paraId="011D45F0" w14:textId="77777777" w:rsidR="00891395" w:rsidRPr="00891395" w:rsidRDefault="00941314">
            <w:pPr>
              <w:ind w:left="-15" w:right="110"/>
              <w:jc w:val="both"/>
              <w:rPr>
                <w:rFonts w:ascii="Arial" w:hAnsi="Arial" w:cs="Arial"/>
                <w:sz w:val="24"/>
              </w:rPr>
            </w:pPr>
            <w:r>
              <w:rPr>
                <w:rFonts w:ascii="Arial" w:hAnsi="Arial" w:cs="Arial"/>
                <w:sz w:val="24"/>
              </w:rPr>
              <w:t xml:space="preserve">  </w:t>
            </w:r>
          </w:p>
        </w:tc>
      </w:tr>
      <w:tr w:rsidR="004359AE" w:rsidRPr="00AE3179" w14:paraId="1A77616B" w14:textId="77777777" w:rsidTr="003C0573">
        <w:tc>
          <w:tcPr>
            <w:tcW w:w="10964" w:type="dxa"/>
            <w:gridSpan w:val="4"/>
            <w:tcBorders>
              <w:top w:val="nil"/>
              <w:left w:val="nil"/>
              <w:bottom w:val="nil"/>
              <w:right w:val="nil"/>
            </w:tcBorders>
          </w:tcPr>
          <w:p w14:paraId="29757788" w14:textId="7115BC76" w:rsidR="004359AE" w:rsidRPr="00AE3179" w:rsidRDefault="004359AE" w:rsidP="00743D9B">
            <w:pPr>
              <w:spacing w:before="151"/>
              <w:jc w:val="both"/>
              <w:rPr>
                <w:rFonts w:ascii="Arial" w:hAnsi="Arial" w:cs="Arial"/>
                <w:b/>
                <w:spacing w:val="-2"/>
                <w:sz w:val="24"/>
                <w:u w:val="thick"/>
              </w:rPr>
            </w:pPr>
          </w:p>
        </w:tc>
      </w:tr>
    </w:tbl>
    <w:p w14:paraId="70E10482" w14:textId="77777777" w:rsidR="00AE3179" w:rsidRPr="00AE3179" w:rsidRDefault="00AE3179" w:rsidP="004359AE">
      <w:pPr>
        <w:jc w:val="both"/>
      </w:pPr>
    </w:p>
    <w:sectPr w:rsidR="00AE3179" w:rsidRPr="00AE3179" w:rsidSect="00AE3179">
      <w:headerReference w:type="even" r:id="rId12"/>
      <w:headerReference w:type="default" r:id="rId13"/>
      <w:footerReference w:type="even" r:id="rId14"/>
      <w:footerReference w:type="default" r:id="rId15"/>
      <w:headerReference w:type="first" r:id="rId16"/>
      <w:footerReference w:type="first" r:id="rId17"/>
      <w:pgSz w:w="12240" w:h="15840"/>
      <w:pgMar w:top="450" w:right="630" w:bottom="900" w:left="630" w:header="720" w:footer="19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394CD" w14:textId="77777777" w:rsidR="006F7A1B" w:rsidRDefault="006F7A1B" w:rsidP="00AE3179">
      <w:pPr>
        <w:spacing w:after="0" w:line="240" w:lineRule="auto"/>
      </w:pPr>
      <w:r>
        <w:separator/>
      </w:r>
    </w:p>
  </w:endnote>
  <w:endnote w:type="continuationSeparator" w:id="0">
    <w:p w14:paraId="753A9798" w14:textId="77777777" w:rsidR="006F7A1B" w:rsidRDefault="006F7A1B" w:rsidP="00AE3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6F167" w14:textId="77777777" w:rsidR="006E701C" w:rsidRDefault="006E70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185644"/>
      <w:docPartObj>
        <w:docPartGallery w:val="Page Numbers (Bottom of Page)"/>
        <w:docPartUnique/>
      </w:docPartObj>
    </w:sdtPr>
    <w:sdtEndPr>
      <w:rPr>
        <w:sz w:val="16"/>
        <w:szCs w:val="16"/>
      </w:rPr>
    </w:sdtEndPr>
    <w:sdtContent>
      <w:sdt>
        <w:sdtPr>
          <w:id w:val="-932516422"/>
          <w:docPartObj>
            <w:docPartGallery w:val="Page Numbers (Top of Page)"/>
            <w:docPartUnique/>
          </w:docPartObj>
        </w:sdtPr>
        <w:sdtEndPr>
          <w:rPr>
            <w:sz w:val="16"/>
            <w:szCs w:val="16"/>
          </w:rPr>
        </w:sdtEndPr>
        <w:sdtContent>
          <w:p w14:paraId="34B20F36" w14:textId="77777777" w:rsidR="00B33697" w:rsidRPr="00AE3179" w:rsidRDefault="00B33697" w:rsidP="00AE3179">
            <w:pPr>
              <w:pStyle w:val="Footer"/>
              <w:jc w:val="center"/>
              <w:rPr>
                <w:sz w:val="16"/>
                <w:szCs w:val="16"/>
              </w:rPr>
            </w:pPr>
            <w:r w:rsidRPr="00AE3179">
              <w:rPr>
                <w:noProof/>
                <w:sz w:val="16"/>
                <w:szCs w:val="16"/>
              </w:rPr>
              <mc:AlternateContent>
                <mc:Choice Requires="wps">
                  <w:drawing>
                    <wp:anchor distT="0" distB="0" distL="0" distR="0" simplePos="0" relativeHeight="251663360" behindDoc="1" locked="0" layoutInCell="1" allowOverlap="1" wp14:anchorId="392E0073" wp14:editId="34D4097B">
                      <wp:simplePos x="0" y="0"/>
                      <wp:positionH relativeFrom="page">
                        <wp:posOffset>400050</wp:posOffset>
                      </wp:positionH>
                      <wp:positionV relativeFrom="paragraph">
                        <wp:posOffset>-67945</wp:posOffset>
                      </wp:positionV>
                      <wp:extent cx="6858000" cy="1270"/>
                      <wp:effectExtent l="0" t="0" r="0" b="0"/>
                      <wp:wrapTopAndBottom/>
                      <wp:docPr id="10"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733B7" id="docshape5" o:spid="_x0000_s1026" style="position:absolute;margin-left:31.5pt;margin-top:-5.35pt;width:540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" path="m,l10800,e" filled="f" strokeweight=".5pt">
                      <v:path arrowok="t" o:connecttype="custom" o:connectlocs="0,0;6858000,0" o:connectangles="0,0"/>
                      <w10:wrap type="topAndBottom" anchorx="page"/>
                    </v:shape>
                  </w:pict>
                </mc:Fallback>
              </mc:AlternateContent>
            </w:r>
            <w:r w:rsidRPr="00AE3179">
              <w:rPr>
                <w:rFonts w:ascii="Arial" w:hAnsi="Arial" w:cs="Arial"/>
                <w:sz w:val="16"/>
                <w:szCs w:val="16"/>
              </w:rPr>
              <w:t xml:space="preserve">Page </w:t>
            </w:r>
            <w:r w:rsidRPr="00AE3179">
              <w:rPr>
                <w:rFonts w:ascii="Arial" w:hAnsi="Arial" w:cs="Arial"/>
                <w:bCs/>
                <w:sz w:val="16"/>
                <w:szCs w:val="16"/>
              </w:rPr>
              <w:fldChar w:fldCharType="begin"/>
            </w:r>
            <w:r w:rsidRPr="00AE3179">
              <w:rPr>
                <w:rFonts w:ascii="Arial" w:hAnsi="Arial" w:cs="Arial"/>
                <w:bCs/>
                <w:sz w:val="16"/>
                <w:szCs w:val="16"/>
              </w:rPr>
              <w:instrText xml:space="preserve"> PAGE </w:instrText>
            </w:r>
            <w:r w:rsidRPr="00AE3179">
              <w:rPr>
                <w:rFonts w:ascii="Arial" w:hAnsi="Arial" w:cs="Arial"/>
                <w:bCs/>
                <w:sz w:val="16"/>
                <w:szCs w:val="16"/>
              </w:rPr>
              <w:fldChar w:fldCharType="separate"/>
            </w:r>
            <w:r>
              <w:rPr>
                <w:rFonts w:ascii="Arial" w:hAnsi="Arial" w:cs="Arial"/>
                <w:bCs/>
                <w:sz w:val="16"/>
                <w:szCs w:val="16"/>
              </w:rPr>
              <w:t>1</w:t>
            </w:r>
            <w:r w:rsidRPr="00AE3179">
              <w:rPr>
                <w:rFonts w:ascii="Arial" w:hAnsi="Arial" w:cs="Arial"/>
                <w:bCs/>
                <w:sz w:val="16"/>
                <w:szCs w:val="16"/>
              </w:rPr>
              <w:fldChar w:fldCharType="end"/>
            </w:r>
            <w:r w:rsidRPr="00AE3179">
              <w:rPr>
                <w:rFonts w:ascii="Arial" w:hAnsi="Arial" w:cs="Arial"/>
                <w:sz w:val="16"/>
                <w:szCs w:val="16"/>
              </w:rPr>
              <w:t xml:space="preserve"> of </w:t>
            </w:r>
            <w:r w:rsidRPr="00AE3179">
              <w:rPr>
                <w:rFonts w:ascii="Arial" w:hAnsi="Arial" w:cs="Arial"/>
                <w:bCs/>
                <w:sz w:val="16"/>
                <w:szCs w:val="16"/>
              </w:rPr>
              <w:fldChar w:fldCharType="begin"/>
            </w:r>
            <w:r w:rsidRPr="00AE3179">
              <w:rPr>
                <w:rFonts w:ascii="Arial" w:hAnsi="Arial" w:cs="Arial"/>
                <w:bCs/>
                <w:sz w:val="16"/>
                <w:szCs w:val="16"/>
              </w:rPr>
              <w:instrText xml:space="preserve"> NUMPAGES  </w:instrText>
            </w:r>
            <w:r w:rsidRPr="00AE3179">
              <w:rPr>
                <w:rFonts w:ascii="Arial" w:hAnsi="Arial" w:cs="Arial"/>
                <w:bCs/>
                <w:sz w:val="16"/>
                <w:szCs w:val="16"/>
              </w:rPr>
              <w:fldChar w:fldCharType="separate"/>
            </w:r>
            <w:r>
              <w:rPr>
                <w:rFonts w:ascii="Arial" w:hAnsi="Arial" w:cs="Arial"/>
                <w:bCs/>
                <w:sz w:val="16"/>
                <w:szCs w:val="16"/>
              </w:rPr>
              <w:t>2</w:t>
            </w:r>
            <w:r w:rsidRPr="00AE3179">
              <w:rPr>
                <w:rFonts w:ascii="Arial" w:hAnsi="Arial" w:cs="Arial"/>
                <w:bCs/>
                <w:sz w:val="16"/>
                <w:szCs w:val="16"/>
              </w:rPr>
              <w:fldChar w:fldCharType="end"/>
            </w:r>
          </w:p>
        </w:sdtContent>
      </w:sdt>
    </w:sdtContent>
  </w:sdt>
  <w:p w14:paraId="2DFE4776" w14:textId="77777777" w:rsidR="00B33697" w:rsidRDefault="00B336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2981761"/>
      <w:docPartObj>
        <w:docPartGallery w:val="Page Numbers (Bottom of Page)"/>
        <w:docPartUnique/>
      </w:docPartObj>
    </w:sdtPr>
    <w:sdtEndPr>
      <w:rPr>
        <w:sz w:val="16"/>
        <w:szCs w:val="16"/>
      </w:rPr>
    </w:sdtEndPr>
    <w:sdtContent>
      <w:sdt>
        <w:sdtPr>
          <w:id w:val="1728636285"/>
          <w:docPartObj>
            <w:docPartGallery w:val="Page Numbers (Top of Page)"/>
            <w:docPartUnique/>
          </w:docPartObj>
        </w:sdtPr>
        <w:sdtEndPr>
          <w:rPr>
            <w:sz w:val="16"/>
            <w:szCs w:val="16"/>
          </w:rPr>
        </w:sdtEndPr>
        <w:sdtContent>
          <w:p w14:paraId="4A94BA0D" w14:textId="77777777" w:rsidR="00B33697" w:rsidRPr="00AE3179" w:rsidRDefault="00B33697">
            <w:pPr>
              <w:pStyle w:val="Footer"/>
              <w:jc w:val="center"/>
              <w:rPr>
                <w:sz w:val="16"/>
                <w:szCs w:val="16"/>
              </w:rPr>
            </w:pPr>
            <w:r w:rsidRPr="00AE3179">
              <w:rPr>
                <w:noProof/>
                <w:sz w:val="16"/>
                <w:szCs w:val="16"/>
              </w:rPr>
              <mc:AlternateContent>
                <mc:Choice Requires="wps">
                  <w:drawing>
                    <wp:anchor distT="0" distB="0" distL="0" distR="0" simplePos="0" relativeHeight="251661312" behindDoc="1" locked="0" layoutInCell="1" allowOverlap="1" wp14:anchorId="457C7505" wp14:editId="52A229A4">
                      <wp:simplePos x="0" y="0"/>
                      <wp:positionH relativeFrom="page">
                        <wp:posOffset>400050</wp:posOffset>
                      </wp:positionH>
                      <wp:positionV relativeFrom="paragraph">
                        <wp:posOffset>-67945</wp:posOffset>
                      </wp:positionV>
                      <wp:extent cx="6858000" cy="1270"/>
                      <wp:effectExtent l="0" t="0" r="0" b="0"/>
                      <wp:wrapTopAndBottom/>
                      <wp:docPr id="3"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1D138" id="docshape5" o:spid="_x0000_s1026" style="position:absolute;margin-left:31.5pt;margin-top:-5.35pt;width:540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" path="m,l10800,e" filled="f" strokeweight=".5pt">
                      <v:path arrowok="t" o:connecttype="custom" o:connectlocs="0,0;6858000,0" o:connectangles="0,0"/>
                      <w10:wrap type="topAndBottom" anchorx="page"/>
                    </v:shape>
                  </w:pict>
                </mc:Fallback>
              </mc:AlternateContent>
            </w:r>
            <w:r w:rsidRPr="00AE3179">
              <w:rPr>
                <w:rFonts w:ascii="Arial" w:hAnsi="Arial" w:cs="Arial"/>
                <w:sz w:val="16"/>
                <w:szCs w:val="16"/>
              </w:rPr>
              <w:t xml:space="preserve">Page </w:t>
            </w:r>
            <w:r w:rsidRPr="00AE3179">
              <w:rPr>
                <w:rFonts w:ascii="Arial" w:hAnsi="Arial" w:cs="Arial"/>
                <w:bCs/>
                <w:sz w:val="16"/>
                <w:szCs w:val="16"/>
              </w:rPr>
              <w:fldChar w:fldCharType="begin"/>
            </w:r>
            <w:r w:rsidRPr="00AE3179">
              <w:rPr>
                <w:rFonts w:ascii="Arial" w:hAnsi="Arial" w:cs="Arial"/>
                <w:bCs/>
                <w:sz w:val="16"/>
                <w:szCs w:val="16"/>
              </w:rPr>
              <w:instrText xml:space="preserve"> PAGE </w:instrText>
            </w:r>
            <w:r w:rsidRPr="00AE3179">
              <w:rPr>
                <w:rFonts w:ascii="Arial" w:hAnsi="Arial" w:cs="Arial"/>
                <w:bCs/>
                <w:sz w:val="16"/>
                <w:szCs w:val="16"/>
              </w:rPr>
              <w:fldChar w:fldCharType="separate"/>
            </w:r>
            <w:r w:rsidRPr="00AE3179">
              <w:rPr>
                <w:rFonts w:ascii="Arial" w:hAnsi="Arial" w:cs="Arial"/>
                <w:bCs/>
                <w:noProof/>
                <w:sz w:val="16"/>
                <w:szCs w:val="16"/>
              </w:rPr>
              <w:t>2</w:t>
            </w:r>
            <w:r w:rsidRPr="00AE3179">
              <w:rPr>
                <w:rFonts w:ascii="Arial" w:hAnsi="Arial" w:cs="Arial"/>
                <w:bCs/>
                <w:sz w:val="16"/>
                <w:szCs w:val="16"/>
              </w:rPr>
              <w:fldChar w:fldCharType="end"/>
            </w:r>
            <w:r w:rsidRPr="00AE3179">
              <w:rPr>
                <w:rFonts w:ascii="Arial" w:hAnsi="Arial" w:cs="Arial"/>
                <w:sz w:val="16"/>
                <w:szCs w:val="16"/>
              </w:rPr>
              <w:t xml:space="preserve"> of </w:t>
            </w:r>
            <w:r w:rsidRPr="00AE3179">
              <w:rPr>
                <w:rFonts w:ascii="Arial" w:hAnsi="Arial" w:cs="Arial"/>
                <w:bCs/>
                <w:sz w:val="16"/>
                <w:szCs w:val="16"/>
              </w:rPr>
              <w:fldChar w:fldCharType="begin"/>
            </w:r>
            <w:r w:rsidRPr="00AE3179">
              <w:rPr>
                <w:rFonts w:ascii="Arial" w:hAnsi="Arial" w:cs="Arial"/>
                <w:bCs/>
                <w:sz w:val="16"/>
                <w:szCs w:val="16"/>
              </w:rPr>
              <w:instrText xml:space="preserve"> NUMPAGES  </w:instrText>
            </w:r>
            <w:r w:rsidRPr="00AE3179">
              <w:rPr>
                <w:rFonts w:ascii="Arial" w:hAnsi="Arial" w:cs="Arial"/>
                <w:bCs/>
                <w:sz w:val="16"/>
                <w:szCs w:val="16"/>
              </w:rPr>
              <w:fldChar w:fldCharType="separate"/>
            </w:r>
            <w:r w:rsidRPr="00AE3179">
              <w:rPr>
                <w:rFonts w:ascii="Arial" w:hAnsi="Arial" w:cs="Arial"/>
                <w:bCs/>
                <w:noProof/>
                <w:sz w:val="16"/>
                <w:szCs w:val="16"/>
              </w:rPr>
              <w:t>2</w:t>
            </w:r>
            <w:r w:rsidRPr="00AE3179">
              <w:rPr>
                <w:rFonts w:ascii="Arial" w:hAnsi="Arial" w:cs="Arial"/>
                <w:bCs/>
                <w:sz w:val="16"/>
                <w:szCs w:val="16"/>
              </w:rPr>
              <w:fldChar w:fldCharType="end"/>
            </w:r>
          </w:p>
        </w:sdtContent>
      </w:sdt>
    </w:sdtContent>
  </w:sdt>
  <w:p w14:paraId="46B25B6A" w14:textId="77777777" w:rsidR="00B33697" w:rsidRDefault="00B336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BCC7E" w14:textId="77777777" w:rsidR="006F7A1B" w:rsidRDefault="006F7A1B" w:rsidP="00AE3179">
      <w:pPr>
        <w:spacing w:after="0" w:line="240" w:lineRule="auto"/>
      </w:pPr>
      <w:r>
        <w:separator/>
      </w:r>
    </w:p>
  </w:footnote>
  <w:footnote w:type="continuationSeparator" w:id="0">
    <w:p w14:paraId="51B776CF" w14:textId="77777777" w:rsidR="006F7A1B" w:rsidRDefault="006F7A1B" w:rsidP="00AE31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4E07B" w14:textId="77777777" w:rsidR="006E701C" w:rsidRDefault="006E70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DFD0B" w14:textId="77777777" w:rsidR="00B33697" w:rsidRDefault="00B33697" w:rsidP="00AE3179">
    <w:pPr>
      <w:pStyle w:val="BodyText"/>
      <w:spacing w:line="20" w:lineRule="exact"/>
      <w:ind w:left="100"/>
      <w:jc w:val="both"/>
      <w:rPr>
        <w:sz w:val="2"/>
      </w:rPr>
    </w:pPr>
    <w:r>
      <w:rPr>
        <w:noProof/>
        <w:sz w:val="2"/>
      </w:rPr>
      <mc:AlternateContent>
        <mc:Choice Requires="wpg">
          <w:drawing>
            <wp:inline distT="0" distB="0" distL="0" distR="0" wp14:anchorId="37B46BE6" wp14:editId="1F9C1CC4">
              <wp:extent cx="6858000" cy="6350"/>
              <wp:effectExtent l="9525" t="1905" r="9525" b="10795"/>
              <wp:docPr id="5"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6350"/>
                        <a:chOff x="0" y="0"/>
                        <a:chExt cx="10800" cy="10"/>
                      </a:xfrm>
                    </wpg:grpSpPr>
                    <wps:wsp>
                      <wps:cNvPr id="6" name="Line 4"/>
                      <wps:cNvCnPr>
                        <a:cxnSpLocks noChangeShapeType="1"/>
                      </wps:cNvCnPr>
                      <wps:spPr bwMode="auto">
                        <a:xfrm>
                          <a:off x="0" y="5"/>
                          <a:ext cx="1080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9A183C" id="docshapegroup4" o:spid="_x0000_s1026" style="width:540pt;height:.5pt;mso-position-horizontal-relative:char;mso-position-vertical-relative:line" coordsize="108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">
              <v:line id="Line 4" o:spid="_x0000_s1027" style="position:absolute;visibility:visible;mso-wrap-style:square" from="0,5" to="108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" strokeweight=".5pt"/>
              <w10:anchorlock/>
            </v:group>
          </w:pict>
        </mc:Fallback>
      </mc:AlternateContent>
    </w:r>
  </w:p>
  <w:p w14:paraId="48E153EE" w14:textId="1F3B4C64" w:rsidR="00B33697" w:rsidRPr="00AE3179" w:rsidRDefault="00B33697" w:rsidP="00AE3179">
    <w:pPr>
      <w:tabs>
        <w:tab w:val="left" w:pos="7839"/>
      </w:tabs>
      <w:spacing w:before="86"/>
      <w:ind w:left="120"/>
      <w:jc w:val="both"/>
      <w:rPr>
        <w:rFonts w:ascii="Arial" w:hAnsi="Arial" w:cs="Arial"/>
        <w:sz w:val="24"/>
      </w:rPr>
    </w:pPr>
    <w:r>
      <w:rPr>
        <w:noProof/>
      </w:rPr>
      <mc:AlternateContent>
        <mc:Choice Requires="wps">
          <w:drawing>
            <wp:anchor distT="0" distB="0" distL="0" distR="0" simplePos="0" relativeHeight="251659264" behindDoc="1" locked="0" layoutInCell="1" allowOverlap="1" wp14:anchorId="4308463F" wp14:editId="2F7BBDD2">
              <wp:simplePos x="0" y="0"/>
              <wp:positionH relativeFrom="page">
                <wp:posOffset>457200</wp:posOffset>
              </wp:positionH>
              <wp:positionV relativeFrom="paragraph">
                <wp:posOffset>319405</wp:posOffset>
              </wp:positionV>
              <wp:extent cx="6858000" cy="1270"/>
              <wp:effectExtent l="0" t="0" r="0" b="0"/>
              <wp:wrapTopAndBottom/>
              <wp:docPr id="4"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9FE77" id="docshape5" o:spid="_x0000_s1026" style="position:absolute;margin-left:36pt;margin-top:25.15pt;width:540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" path="m,l10800,e" filled="f" strokeweight=".5pt">
              <v:path arrowok="t" o:connecttype="custom" o:connectlocs="0,0;6858000,0" o:connectangles="0,0"/>
              <w10:wrap type="topAndBottom" anchorx="page"/>
            </v:shape>
          </w:pict>
        </mc:Fallback>
      </mc:AlternateContent>
    </w:r>
    <w:r>
      <w:rPr>
        <w:rFonts w:ascii="Arial" w:hAnsi="Arial" w:cs="Arial"/>
        <w:b/>
        <w:sz w:val="24"/>
      </w:rPr>
      <w:t>Item</w:t>
    </w:r>
    <w:r w:rsidRPr="00AE3179">
      <w:rPr>
        <w:rFonts w:ascii="Arial" w:hAnsi="Arial" w:cs="Arial"/>
        <w:b/>
        <w:spacing w:val="-5"/>
        <w:sz w:val="24"/>
      </w:rPr>
      <w:t xml:space="preserve"> </w:t>
    </w:r>
    <w:r w:rsidRPr="00AE3179">
      <w:rPr>
        <w:rFonts w:ascii="Arial" w:hAnsi="Arial" w:cs="Arial"/>
        <w:b/>
        <w:sz w:val="24"/>
      </w:rPr>
      <w:t xml:space="preserve">#: </w:t>
    </w:r>
    <w:r>
      <w:rPr>
        <w:rFonts w:ascii="Arial" w:hAnsi="Arial" w:cs="Arial"/>
        <w:b/>
        <w:sz w:val="24"/>
      </w:rPr>
      <w:t>24-038</w:t>
    </w:r>
    <w:r w:rsidRPr="00AE3179">
      <w:rPr>
        <w:rFonts w:ascii="Arial" w:hAnsi="Arial" w:cs="Arial"/>
        <w:sz w:val="24"/>
      </w:rPr>
      <w:tab/>
    </w:r>
    <w:r w:rsidRPr="00AE3179">
      <w:rPr>
        <w:rFonts w:ascii="Arial" w:hAnsi="Arial" w:cs="Arial"/>
        <w:b/>
        <w:sz w:val="24"/>
      </w:rPr>
      <w:t>Meeting</w:t>
    </w:r>
    <w:r w:rsidRPr="00AE3179">
      <w:rPr>
        <w:rFonts w:ascii="Arial" w:hAnsi="Arial" w:cs="Arial"/>
        <w:b/>
        <w:spacing w:val="-5"/>
        <w:sz w:val="24"/>
      </w:rPr>
      <w:t xml:space="preserve"> </w:t>
    </w:r>
    <w:r w:rsidRPr="00AE3179">
      <w:rPr>
        <w:rFonts w:ascii="Arial" w:hAnsi="Arial" w:cs="Arial"/>
        <w:b/>
        <w:sz w:val="24"/>
      </w:rPr>
      <w:t>Date:</w:t>
    </w:r>
    <w:r w:rsidRPr="00AE3179">
      <w:rPr>
        <w:rFonts w:ascii="Arial" w:hAnsi="Arial" w:cs="Arial"/>
        <w:b/>
        <w:spacing w:val="-2"/>
        <w:sz w:val="24"/>
      </w:rPr>
      <w:t xml:space="preserve"> </w:t>
    </w:r>
    <w:r w:rsidRPr="00CF5482">
      <w:rPr>
        <w:rFonts w:ascii="Arial" w:hAnsi="Arial" w:cs="Arial"/>
        <w:b/>
        <w:spacing w:val="-2"/>
        <w:sz w:val="24"/>
      </w:rPr>
      <w:t>02/</w:t>
    </w:r>
    <w:r w:rsidR="006E701C">
      <w:rPr>
        <w:rFonts w:ascii="Arial" w:hAnsi="Arial" w:cs="Arial"/>
        <w:b/>
        <w:spacing w:val="-2"/>
        <w:sz w:val="24"/>
      </w:rPr>
      <w:t>2</w:t>
    </w:r>
    <w:r w:rsidRPr="00CF5482">
      <w:rPr>
        <w:rFonts w:ascii="Arial" w:hAnsi="Arial" w:cs="Arial"/>
        <w:b/>
        <w:spacing w:val="-2"/>
        <w:sz w:val="24"/>
      </w:rPr>
      <w:t>0/2024</w:t>
    </w:r>
  </w:p>
  <w:p w14:paraId="075DAF80" w14:textId="77777777" w:rsidR="00B33697" w:rsidRDefault="00B336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64F46" w14:textId="77777777" w:rsidR="006E701C" w:rsidRDefault="006E70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13732"/>
    <w:multiLevelType w:val="hybridMultilevel"/>
    <w:tmpl w:val="7C484C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C936AA"/>
    <w:multiLevelType w:val="hybridMultilevel"/>
    <w:tmpl w:val="75501C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2A4C6D"/>
    <w:multiLevelType w:val="hybridMultilevel"/>
    <w:tmpl w:val="C9FA2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6A5AE5"/>
    <w:multiLevelType w:val="hybridMultilevel"/>
    <w:tmpl w:val="AC6885F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4" w15:restartNumberingAfterBreak="0">
    <w:nsid w:val="252F3A13"/>
    <w:multiLevelType w:val="hybridMultilevel"/>
    <w:tmpl w:val="336E8EE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042F2F"/>
    <w:multiLevelType w:val="hybridMultilevel"/>
    <w:tmpl w:val="DCFEBEB6"/>
    <w:lvl w:ilvl="0" w:tplc="83FE072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1176FB"/>
    <w:multiLevelType w:val="hybridMultilevel"/>
    <w:tmpl w:val="936C147E"/>
    <w:lvl w:ilvl="0" w:tplc="ADAE7498">
      <w:start w:val="1"/>
      <w:numFmt w:val="decimal"/>
      <w:lvlText w:val="%1."/>
      <w:lvlJc w:val="left"/>
      <w:pPr>
        <w:ind w:left="1080" w:hanging="360"/>
      </w:pPr>
      <w:rPr>
        <w:b w:val="0"/>
        <w:strike w:val="0"/>
        <w:dstrike w:val="0"/>
        <w:u w:val="none"/>
        <w:effect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2E9E1D99"/>
    <w:multiLevelType w:val="hybridMultilevel"/>
    <w:tmpl w:val="806C2322"/>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8" w15:restartNumberingAfterBreak="0">
    <w:nsid w:val="326D2D83"/>
    <w:multiLevelType w:val="hybridMultilevel"/>
    <w:tmpl w:val="8A4E39D4"/>
    <w:lvl w:ilvl="0" w:tplc="0409000F">
      <w:start w:val="1"/>
      <w:numFmt w:val="decimal"/>
      <w:lvlText w:val="%1."/>
      <w:lvlJc w:val="left"/>
      <w:pPr>
        <w:ind w:left="835" w:hanging="360"/>
      </w:p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9" w15:restartNumberingAfterBreak="0">
    <w:nsid w:val="331726A7"/>
    <w:multiLevelType w:val="hybridMultilevel"/>
    <w:tmpl w:val="3AD2EB32"/>
    <w:lvl w:ilvl="0" w:tplc="F21CD9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9AF356C"/>
    <w:multiLevelType w:val="hybridMultilevel"/>
    <w:tmpl w:val="F3DCCB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FE5EEF"/>
    <w:multiLevelType w:val="hybridMultilevel"/>
    <w:tmpl w:val="8F567D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69C7F1F"/>
    <w:multiLevelType w:val="hybridMultilevel"/>
    <w:tmpl w:val="3DA42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8B0686"/>
    <w:multiLevelType w:val="hybridMultilevel"/>
    <w:tmpl w:val="D562AC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AA2462B"/>
    <w:multiLevelType w:val="hybridMultilevel"/>
    <w:tmpl w:val="4D16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ACF782F"/>
    <w:multiLevelType w:val="hybridMultilevel"/>
    <w:tmpl w:val="936C147E"/>
    <w:lvl w:ilvl="0" w:tplc="ADAE7498">
      <w:start w:val="1"/>
      <w:numFmt w:val="decimal"/>
      <w:lvlText w:val="%1."/>
      <w:lvlJc w:val="left"/>
      <w:pPr>
        <w:ind w:left="1080" w:hanging="360"/>
      </w:pPr>
      <w:rPr>
        <w:b w:val="0"/>
        <w:strike w:val="0"/>
        <w:dstrike w:val="0"/>
        <w:u w:val="none"/>
        <w:effect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5E0237B5"/>
    <w:multiLevelType w:val="hybridMultilevel"/>
    <w:tmpl w:val="C3BA30C0"/>
    <w:lvl w:ilvl="0" w:tplc="A76E92B6">
      <w:start w:val="1"/>
      <w:numFmt w:val="decimal"/>
      <w:lvlText w:val="%1."/>
      <w:lvlJc w:val="left"/>
      <w:pPr>
        <w:ind w:left="720" w:hanging="72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2F05EAC"/>
    <w:multiLevelType w:val="hybridMultilevel"/>
    <w:tmpl w:val="8B8E48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AFD451B"/>
    <w:multiLevelType w:val="hybridMultilevel"/>
    <w:tmpl w:val="B3F40E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B1C6695"/>
    <w:multiLevelType w:val="hybridMultilevel"/>
    <w:tmpl w:val="FF86836E"/>
    <w:lvl w:ilvl="0" w:tplc="F21CD9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C392385"/>
    <w:multiLevelType w:val="hybridMultilevel"/>
    <w:tmpl w:val="D1E605A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 w15:restartNumberingAfterBreak="0">
    <w:nsid w:val="6ED106BA"/>
    <w:multiLevelType w:val="hybridMultilevel"/>
    <w:tmpl w:val="FE0CACC6"/>
    <w:lvl w:ilvl="0" w:tplc="ADAE7498">
      <w:start w:val="1"/>
      <w:numFmt w:val="decimal"/>
      <w:lvlText w:val="%1."/>
      <w:lvlJc w:val="left"/>
      <w:pPr>
        <w:ind w:left="1080" w:hanging="360"/>
      </w:pPr>
      <w:rPr>
        <w:b w:val="0"/>
        <w:strike w:val="0"/>
        <w:dstrike w:val="0"/>
        <w:u w:val="none"/>
        <w:effect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76DB0E00"/>
    <w:multiLevelType w:val="hybridMultilevel"/>
    <w:tmpl w:val="A1246A8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3" w15:restartNumberingAfterBreak="0">
    <w:nsid w:val="7CC142B2"/>
    <w:multiLevelType w:val="hybridMultilevel"/>
    <w:tmpl w:val="ACC2097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762645049">
    <w:abstractNumId w:val="0"/>
  </w:num>
  <w:num w:numId="2" w16cid:durableId="1056316908">
    <w:abstractNumId w:val="15"/>
  </w:num>
  <w:num w:numId="3" w16cid:durableId="2073649756">
    <w:abstractNumId w:val="4"/>
  </w:num>
  <w:num w:numId="4" w16cid:durableId="411510121">
    <w:abstractNumId w:val="1"/>
  </w:num>
  <w:num w:numId="5" w16cid:durableId="1469711299">
    <w:abstractNumId w:val="5"/>
  </w:num>
  <w:num w:numId="6" w16cid:durableId="1669749779">
    <w:abstractNumId w:val="22"/>
  </w:num>
  <w:num w:numId="7" w16cid:durableId="325203936">
    <w:abstractNumId w:val="18"/>
  </w:num>
  <w:num w:numId="8" w16cid:durableId="1679114035">
    <w:abstractNumId w:val="10"/>
  </w:num>
  <w:num w:numId="9" w16cid:durableId="417869626">
    <w:abstractNumId w:val="19"/>
  </w:num>
  <w:num w:numId="10" w16cid:durableId="659188714">
    <w:abstractNumId w:val="9"/>
  </w:num>
  <w:num w:numId="11" w16cid:durableId="1173687129">
    <w:abstractNumId w:val="2"/>
  </w:num>
  <w:num w:numId="12" w16cid:durableId="1055008191">
    <w:abstractNumId w:val="21"/>
  </w:num>
  <w:num w:numId="13" w16cid:durableId="1533609608">
    <w:abstractNumId w:val="6"/>
  </w:num>
  <w:num w:numId="14" w16cid:durableId="2110463604">
    <w:abstractNumId w:val="17"/>
  </w:num>
  <w:num w:numId="15" w16cid:durableId="16397209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553410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264134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53065562">
    <w:abstractNumId w:val="11"/>
  </w:num>
  <w:num w:numId="19" w16cid:durableId="1306617884">
    <w:abstractNumId w:val="16"/>
  </w:num>
  <w:num w:numId="20" w16cid:durableId="477765862">
    <w:abstractNumId w:val="13"/>
  </w:num>
  <w:num w:numId="21" w16cid:durableId="445085223">
    <w:abstractNumId w:val="3"/>
  </w:num>
  <w:num w:numId="22" w16cid:durableId="222521760">
    <w:abstractNumId w:val="7"/>
  </w:num>
  <w:num w:numId="23" w16cid:durableId="1789930090">
    <w:abstractNumId w:val="8"/>
  </w:num>
  <w:num w:numId="24" w16cid:durableId="16928778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E05"/>
    <w:rsid w:val="000013E2"/>
    <w:rsid w:val="0002550A"/>
    <w:rsid w:val="000257F9"/>
    <w:rsid w:val="00033727"/>
    <w:rsid w:val="000507CC"/>
    <w:rsid w:val="00062237"/>
    <w:rsid w:val="0006231A"/>
    <w:rsid w:val="00077F3C"/>
    <w:rsid w:val="0008508A"/>
    <w:rsid w:val="000A3BD9"/>
    <w:rsid w:val="000B4740"/>
    <w:rsid w:val="000B4DCE"/>
    <w:rsid w:val="000B4E9C"/>
    <w:rsid w:val="001006A4"/>
    <w:rsid w:val="00104C82"/>
    <w:rsid w:val="00110CC0"/>
    <w:rsid w:val="0012098E"/>
    <w:rsid w:val="0012589D"/>
    <w:rsid w:val="00125E35"/>
    <w:rsid w:val="001312CC"/>
    <w:rsid w:val="00131EBA"/>
    <w:rsid w:val="00134817"/>
    <w:rsid w:val="0017394B"/>
    <w:rsid w:val="00177504"/>
    <w:rsid w:val="00181E67"/>
    <w:rsid w:val="0019455E"/>
    <w:rsid w:val="001A39D6"/>
    <w:rsid w:val="001A3EDF"/>
    <w:rsid w:val="001B1286"/>
    <w:rsid w:val="001C5DA4"/>
    <w:rsid w:val="001E64A9"/>
    <w:rsid w:val="002054F1"/>
    <w:rsid w:val="00234ABC"/>
    <w:rsid w:val="00237F89"/>
    <w:rsid w:val="002615FE"/>
    <w:rsid w:val="00262F67"/>
    <w:rsid w:val="00274EE8"/>
    <w:rsid w:val="00284652"/>
    <w:rsid w:val="00290543"/>
    <w:rsid w:val="00293BD1"/>
    <w:rsid w:val="00297B15"/>
    <w:rsid w:val="002A2B4D"/>
    <w:rsid w:val="002A2BB1"/>
    <w:rsid w:val="002B1B9B"/>
    <w:rsid w:val="002B33AD"/>
    <w:rsid w:val="002B67FC"/>
    <w:rsid w:val="002B79F7"/>
    <w:rsid w:val="002F4546"/>
    <w:rsid w:val="002F49DB"/>
    <w:rsid w:val="002F624F"/>
    <w:rsid w:val="0034633E"/>
    <w:rsid w:val="0035509B"/>
    <w:rsid w:val="00361165"/>
    <w:rsid w:val="003846B8"/>
    <w:rsid w:val="0038652A"/>
    <w:rsid w:val="0038654C"/>
    <w:rsid w:val="003B6AF7"/>
    <w:rsid w:val="003C0573"/>
    <w:rsid w:val="003D5E31"/>
    <w:rsid w:val="003E242F"/>
    <w:rsid w:val="003E2A05"/>
    <w:rsid w:val="004248CD"/>
    <w:rsid w:val="004359AE"/>
    <w:rsid w:val="0044117A"/>
    <w:rsid w:val="004451C0"/>
    <w:rsid w:val="004516A2"/>
    <w:rsid w:val="0046053C"/>
    <w:rsid w:val="00476FD9"/>
    <w:rsid w:val="004839F8"/>
    <w:rsid w:val="00486D3F"/>
    <w:rsid w:val="004B3A2F"/>
    <w:rsid w:val="004B56F8"/>
    <w:rsid w:val="004B5D4E"/>
    <w:rsid w:val="004B7561"/>
    <w:rsid w:val="004C07AA"/>
    <w:rsid w:val="004D0423"/>
    <w:rsid w:val="004D4EBF"/>
    <w:rsid w:val="004D6D44"/>
    <w:rsid w:val="004F1544"/>
    <w:rsid w:val="004F2C26"/>
    <w:rsid w:val="004F6772"/>
    <w:rsid w:val="005058AD"/>
    <w:rsid w:val="005231A1"/>
    <w:rsid w:val="005475A7"/>
    <w:rsid w:val="00547A69"/>
    <w:rsid w:val="00574193"/>
    <w:rsid w:val="005C0BFB"/>
    <w:rsid w:val="005C2E05"/>
    <w:rsid w:val="005C33A3"/>
    <w:rsid w:val="005C6C60"/>
    <w:rsid w:val="005F744C"/>
    <w:rsid w:val="006270A1"/>
    <w:rsid w:val="0064345C"/>
    <w:rsid w:val="006475A0"/>
    <w:rsid w:val="00653ED8"/>
    <w:rsid w:val="0068175D"/>
    <w:rsid w:val="0068427E"/>
    <w:rsid w:val="006A0755"/>
    <w:rsid w:val="006A578F"/>
    <w:rsid w:val="006D1E53"/>
    <w:rsid w:val="006D29CE"/>
    <w:rsid w:val="006D3BEB"/>
    <w:rsid w:val="006E701C"/>
    <w:rsid w:val="006F7055"/>
    <w:rsid w:val="006F7A1B"/>
    <w:rsid w:val="00704ED5"/>
    <w:rsid w:val="007221CC"/>
    <w:rsid w:val="00735BD4"/>
    <w:rsid w:val="00743D9B"/>
    <w:rsid w:val="00744F0B"/>
    <w:rsid w:val="007847BE"/>
    <w:rsid w:val="00790F3F"/>
    <w:rsid w:val="007B73BE"/>
    <w:rsid w:val="007C4C19"/>
    <w:rsid w:val="007D5C21"/>
    <w:rsid w:val="007E2E91"/>
    <w:rsid w:val="007E6876"/>
    <w:rsid w:val="0082058B"/>
    <w:rsid w:val="00827BC5"/>
    <w:rsid w:val="008543B0"/>
    <w:rsid w:val="00855CD6"/>
    <w:rsid w:val="0086339D"/>
    <w:rsid w:val="00867984"/>
    <w:rsid w:val="00891395"/>
    <w:rsid w:val="00892C4A"/>
    <w:rsid w:val="008948BC"/>
    <w:rsid w:val="008A1EC5"/>
    <w:rsid w:val="008B7972"/>
    <w:rsid w:val="008C1746"/>
    <w:rsid w:val="008C77D5"/>
    <w:rsid w:val="008E47D5"/>
    <w:rsid w:val="008F1E4F"/>
    <w:rsid w:val="008F2882"/>
    <w:rsid w:val="008F30E2"/>
    <w:rsid w:val="00900E93"/>
    <w:rsid w:val="00911AE6"/>
    <w:rsid w:val="00923EE1"/>
    <w:rsid w:val="00926CAC"/>
    <w:rsid w:val="00933773"/>
    <w:rsid w:val="00936F12"/>
    <w:rsid w:val="00937824"/>
    <w:rsid w:val="00941314"/>
    <w:rsid w:val="00956ED4"/>
    <w:rsid w:val="009632B2"/>
    <w:rsid w:val="00965CC6"/>
    <w:rsid w:val="009B444C"/>
    <w:rsid w:val="009B5208"/>
    <w:rsid w:val="00A015A0"/>
    <w:rsid w:val="00A07534"/>
    <w:rsid w:val="00A41610"/>
    <w:rsid w:val="00A52D7D"/>
    <w:rsid w:val="00A53B9C"/>
    <w:rsid w:val="00A74637"/>
    <w:rsid w:val="00A83505"/>
    <w:rsid w:val="00A93D62"/>
    <w:rsid w:val="00AA321C"/>
    <w:rsid w:val="00AC22B7"/>
    <w:rsid w:val="00AE288F"/>
    <w:rsid w:val="00AE3179"/>
    <w:rsid w:val="00AF1447"/>
    <w:rsid w:val="00AF3DCB"/>
    <w:rsid w:val="00AF522C"/>
    <w:rsid w:val="00AF5D1A"/>
    <w:rsid w:val="00B01FAF"/>
    <w:rsid w:val="00B1206B"/>
    <w:rsid w:val="00B33697"/>
    <w:rsid w:val="00B35DCA"/>
    <w:rsid w:val="00B368A9"/>
    <w:rsid w:val="00B541F5"/>
    <w:rsid w:val="00B631D9"/>
    <w:rsid w:val="00B81344"/>
    <w:rsid w:val="00B825AC"/>
    <w:rsid w:val="00B864C9"/>
    <w:rsid w:val="00BA35BD"/>
    <w:rsid w:val="00BB7BB2"/>
    <w:rsid w:val="00BB7D18"/>
    <w:rsid w:val="00BC7E03"/>
    <w:rsid w:val="00BD62DC"/>
    <w:rsid w:val="00C02F3F"/>
    <w:rsid w:val="00C23C3D"/>
    <w:rsid w:val="00C34629"/>
    <w:rsid w:val="00C716CC"/>
    <w:rsid w:val="00C77311"/>
    <w:rsid w:val="00C80C9D"/>
    <w:rsid w:val="00C82C2D"/>
    <w:rsid w:val="00CA2652"/>
    <w:rsid w:val="00CA74A1"/>
    <w:rsid w:val="00CB5C3D"/>
    <w:rsid w:val="00CF5482"/>
    <w:rsid w:val="00D03D2B"/>
    <w:rsid w:val="00D1073F"/>
    <w:rsid w:val="00D27EED"/>
    <w:rsid w:val="00DB197B"/>
    <w:rsid w:val="00DB21CC"/>
    <w:rsid w:val="00DC4D94"/>
    <w:rsid w:val="00DC5F91"/>
    <w:rsid w:val="00DD780F"/>
    <w:rsid w:val="00DE0733"/>
    <w:rsid w:val="00DE5536"/>
    <w:rsid w:val="00DF13A2"/>
    <w:rsid w:val="00DF7F0A"/>
    <w:rsid w:val="00E04C4D"/>
    <w:rsid w:val="00E05811"/>
    <w:rsid w:val="00E178BB"/>
    <w:rsid w:val="00E42191"/>
    <w:rsid w:val="00E56D63"/>
    <w:rsid w:val="00E96B44"/>
    <w:rsid w:val="00EC3817"/>
    <w:rsid w:val="00EC4145"/>
    <w:rsid w:val="00ED0592"/>
    <w:rsid w:val="00ED1700"/>
    <w:rsid w:val="00EF402B"/>
    <w:rsid w:val="00EF43A1"/>
    <w:rsid w:val="00F06094"/>
    <w:rsid w:val="00F066F8"/>
    <w:rsid w:val="00F41E6C"/>
    <w:rsid w:val="00F60A14"/>
    <w:rsid w:val="00F71532"/>
    <w:rsid w:val="00F76888"/>
    <w:rsid w:val="00F831AE"/>
    <w:rsid w:val="00F93C62"/>
    <w:rsid w:val="00F9616B"/>
    <w:rsid w:val="00FB2448"/>
    <w:rsid w:val="00FD0968"/>
    <w:rsid w:val="00FD1978"/>
    <w:rsid w:val="00FE6BF6"/>
    <w:rsid w:val="00FF3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43CEA"/>
  <w15:chartTrackingRefBased/>
  <w15:docId w15:val="{4276038B-E559-48A0-8258-E69584CCD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2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31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179"/>
  </w:style>
  <w:style w:type="paragraph" w:styleId="Footer">
    <w:name w:val="footer"/>
    <w:basedOn w:val="Normal"/>
    <w:link w:val="FooterChar"/>
    <w:uiPriority w:val="99"/>
    <w:unhideWhenUsed/>
    <w:rsid w:val="00AE31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179"/>
  </w:style>
  <w:style w:type="paragraph" w:styleId="BodyText">
    <w:name w:val="Body Text"/>
    <w:basedOn w:val="Normal"/>
    <w:link w:val="BodyTextChar"/>
    <w:uiPriority w:val="1"/>
    <w:qFormat/>
    <w:rsid w:val="00AE3179"/>
    <w:pPr>
      <w:widowControl w:val="0"/>
      <w:autoSpaceDE w:val="0"/>
      <w:autoSpaceDN w:val="0"/>
      <w:spacing w:after="0" w:line="240" w:lineRule="auto"/>
      <w:ind w:left="120"/>
    </w:pPr>
    <w:rPr>
      <w:rFonts w:ascii="Arial" w:eastAsia="Arial" w:hAnsi="Arial" w:cs="Arial"/>
      <w:sz w:val="24"/>
      <w:szCs w:val="24"/>
    </w:rPr>
  </w:style>
  <w:style w:type="character" w:customStyle="1" w:styleId="BodyTextChar">
    <w:name w:val="Body Text Char"/>
    <w:basedOn w:val="DefaultParagraphFont"/>
    <w:link w:val="BodyText"/>
    <w:uiPriority w:val="1"/>
    <w:rsid w:val="00AE3179"/>
    <w:rPr>
      <w:rFonts w:ascii="Arial" w:eastAsia="Arial" w:hAnsi="Arial" w:cs="Arial"/>
      <w:sz w:val="24"/>
      <w:szCs w:val="24"/>
    </w:rPr>
  </w:style>
  <w:style w:type="paragraph" w:styleId="ListParagraph">
    <w:name w:val="List Paragraph"/>
    <w:basedOn w:val="Normal"/>
    <w:uiPriority w:val="34"/>
    <w:qFormat/>
    <w:rsid w:val="00AE3179"/>
    <w:pPr>
      <w:widowControl w:val="0"/>
      <w:autoSpaceDE w:val="0"/>
      <w:autoSpaceDN w:val="0"/>
      <w:spacing w:after="0" w:line="240" w:lineRule="auto"/>
    </w:pPr>
    <w:rPr>
      <w:rFonts w:ascii="Arial" w:eastAsia="Arial" w:hAnsi="Arial" w:cs="Arial"/>
    </w:rPr>
  </w:style>
  <w:style w:type="character" w:styleId="PlaceholderText">
    <w:name w:val="Placeholder Text"/>
    <w:basedOn w:val="DefaultParagraphFont"/>
    <w:uiPriority w:val="99"/>
    <w:semiHidden/>
    <w:rsid w:val="006A0755"/>
    <w:rPr>
      <w:color w:val="808080"/>
    </w:rPr>
  </w:style>
  <w:style w:type="paragraph" w:styleId="NormalWeb">
    <w:name w:val="Normal (Web)"/>
    <w:basedOn w:val="Normal"/>
    <w:uiPriority w:val="99"/>
    <w:semiHidden/>
    <w:unhideWhenUsed/>
    <w:rsid w:val="001A3EDF"/>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1A3EDF"/>
    <w:pPr>
      <w:spacing w:line="240" w:lineRule="auto"/>
    </w:pPr>
    <w:rPr>
      <w:sz w:val="20"/>
      <w:szCs w:val="20"/>
    </w:rPr>
  </w:style>
  <w:style w:type="character" w:customStyle="1" w:styleId="CommentTextChar">
    <w:name w:val="Comment Text Char"/>
    <w:basedOn w:val="DefaultParagraphFont"/>
    <w:link w:val="CommentText"/>
    <w:uiPriority w:val="99"/>
    <w:semiHidden/>
    <w:rsid w:val="001A3EDF"/>
    <w:rPr>
      <w:sz w:val="20"/>
      <w:szCs w:val="20"/>
    </w:rPr>
  </w:style>
  <w:style w:type="paragraph" w:styleId="CommentSubject">
    <w:name w:val="annotation subject"/>
    <w:basedOn w:val="CommentText"/>
    <w:next w:val="CommentText"/>
    <w:link w:val="CommentSubjectChar"/>
    <w:uiPriority w:val="99"/>
    <w:semiHidden/>
    <w:unhideWhenUsed/>
    <w:rsid w:val="001A3EDF"/>
    <w:rPr>
      <w:b/>
      <w:bCs/>
    </w:rPr>
  </w:style>
  <w:style w:type="character" w:customStyle="1" w:styleId="CommentSubjectChar">
    <w:name w:val="Comment Subject Char"/>
    <w:basedOn w:val="CommentTextChar"/>
    <w:link w:val="CommentSubject"/>
    <w:uiPriority w:val="99"/>
    <w:semiHidden/>
    <w:rsid w:val="001A3EDF"/>
    <w:rPr>
      <w:b/>
      <w:bCs/>
      <w:sz w:val="20"/>
      <w:szCs w:val="20"/>
    </w:rPr>
  </w:style>
  <w:style w:type="character" w:styleId="Hyperlink">
    <w:name w:val="Hyperlink"/>
    <w:basedOn w:val="DefaultParagraphFont"/>
    <w:uiPriority w:val="99"/>
    <w:unhideWhenUsed/>
    <w:rsid w:val="00131EBA"/>
    <w:rPr>
      <w:color w:val="0563C1" w:themeColor="hyperlink"/>
      <w:u w:val="single"/>
    </w:rPr>
  </w:style>
  <w:style w:type="table" w:styleId="ListTable6Colorful-Accent5">
    <w:name w:val="List Table 6 Colorful Accent 5"/>
    <w:basedOn w:val="TableNormal"/>
    <w:uiPriority w:val="51"/>
    <w:rsid w:val="00181E6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CommentReference">
    <w:name w:val="annotation reference"/>
    <w:basedOn w:val="DefaultParagraphFont"/>
    <w:uiPriority w:val="99"/>
    <w:unhideWhenUsed/>
    <w:rsid w:val="0034633E"/>
    <w:rPr>
      <w:sz w:val="16"/>
      <w:szCs w:val="16"/>
    </w:rPr>
  </w:style>
  <w:style w:type="paragraph" w:styleId="BalloonText">
    <w:name w:val="Balloon Text"/>
    <w:basedOn w:val="Normal"/>
    <w:link w:val="BalloonTextChar"/>
    <w:uiPriority w:val="99"/>
    <w:semiHidden/>
    <w:unhideWhenUsed/>
    <w:rsid w:val="00B01F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FAF"/>
    <w:rPr>
      <w:rFonts w:ascii="Segoe UI" w:hAnsi="Segoe UI" w:cs="Segoe UI"/>
      <w:sz w:val="18"/>
      <w:szCs w:val="18"/>
    </w:rPr>
  </w:style>
  <w:style w:type="character" w:styleId="UnresolvedMention">
    <w:name w:val="Unresolved Mention"/>
    <w:basedOn w:val="DefaultParagraphFont"/>
    <w:uiPriority w:val="99"/>
    <w:semiHidden/>
    <w:unhideWhenUsed/>
    <w:rsid w:val="005C0BFB"/>
    <w:rPr>
      <w:color w:val="605E5C"/>
      <w:shd w:val="clear" w:color="auto" w:fill="E1DFDD"/>
    </w:rPr>
  </w:style>
  <w:style w:type="paragraph" w:styleId="List2">
    <w:name w:val="List 2"/>
    <w:basedOn w:val="Normal"/>
    <w:unhideWhenUsed/>
    <w:rsid w:val="006475A0"/>
    <w:pPr>
      <w:widowControl w:val="0"/>
      <w:overflowPunct w:val="0"/>
      <w:autoSpaceDE w:val="0"/>
      <w:autoSpaceDN w:val="0"/>
      <w:adjustRightInd w:val="0"/>
      <w:spacing w:after="0" w:line="240" w:lineRule="auto"/>
      <w:ind w:left="720" w:hanging="360"/>
    </w:pPr>
    <w:rPr>
      <w:rFonts w:ascii="Courier New" w:eastAsia="Times New Roman" w:hAnsi="Courier New" w:cs="Times New Roman"/>
      <w:sz w:val="24"/>
      <w:szCs w:val="20"/>
    </w:rPr>
  </w:style>
  <w:style w:type="paragraph" w:styleId="Revision">
    <w:name w:val="Revision"/>
    <w:hidden/>
    <w:uiPriority w:val="99"/>
    <w:semiHidden/>
    <w:rsid w:val="00A0753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62593">
      <w:bodyDiv w:val="1"/>
      <w:marLeft w:val="0"/>
      <w:marRight w:val="0"/>
      <w:marTop w:val="0"/>
      <w:marBottom w:val="0"/>
      <w:divBdr>
        <w:top w:val="none" w:sz="0" w:space="0" w:color="auto"/>
        <w:left w:val="none" w:sz="0" w:space="0" w:color="auto"/>
        <w:bottom w:val="none" w:sz="0" w:space="0" w:color="auto"/>
        <w:right w:val="none" w:sz="0" w:space="0" w:color="auto"/>
      </w:divBdr>
      <w:divsChild>
        <w:div w:id="1529373326">
          <w:marLeft w:val="0"/>
          <w:marRight w:val="0"/>
          <w:marTop w:val="0"/>
          <w:marBottom w:val="0"/>
          <w:divBdr>
            <w:top w:val="none" w:sz="0" w:space="0" w:color="auto"/>
            <w:left w:val="none" w:sz="0" w:space="0" w:color="auto"/>
            <w:bottom w:val="none" w:sz="0" w:space="0" w:color="auto"/>
            <w:right w:val="none" w:sz="0" w:space="0" w:color="auto"/>
          </w:divBdr>
          <w:divsChild>
            <w:div w:id="1943221196">
              <w:marLeft w:val="0"/>
              <w:marRight w:val="0"/>
              <w:marTop w:val="0"/>
              <w:marBottom w:val="0"/>
              <w:divBdr>
                <w:top w:val="none" w:sz="0" w:space="0" w:color="auto"/>
                <w:left w:val="none" w:sz="0" w:space="0" w:color="auto"/>
                <w:bottom w:val="none" w:sz="0" w:space="0" w:color="auto"/>
                <w:right w:val="none" w:sz="0" w:space="0" w:color="auto"/>
              </w:divBdr>
              <w:divsChild>
                <w:div w:id="2125689987">
                  <w:marLeft w:val="0"/>
                  <w:marRight w:val="0"/>
                  <w:marTop w:val="0"/>
                  <w:marBottom w:val="0"/>
                  <w:divBdr>
                    <w:top w:val="none" w:sz="0" w:space="0" w:color="auto"/>
                    <w:left w:val="none" w:sz="0" w:space="0" w:color="auto"/>
                    <w:bottom w:val="none" w:sz="0" w:space="0" w:color="auto"/>
                    <w:right w:val="none" w:sz="0" w:space="0" w:color="auto"/>
                  </w:divBdr>
                  <w:divsChild>
                    <w:div w:id="53257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12465">
              <w:marLeft w:val="0"/>
              <w:marRight w:val="0"/>
              <w:marTop w:val="0"/>
              <w:marBottom w:val="0"/>
              <w:divBdr>
                <w:top w:val="none" w:sz="0" w:space="0" w:color="auto"/>
                <w:left w:val="none" w:sz="0" w:space="0" w:color="auto"/>
                <w:bottom w:val="none" w:sz="0" w:space="0" w:color="auto"/>
                <w:right w:val="none" w:sz="0" w:space="0" w:color="auto"/>
              </w:divBdr>
              <w:divsChild>
                <w:div w:id="1298485675">
                  <w:marLeft w:val="0"/>
                  <w:marRight w:val="0"/>
                  <w:marTop w:val="0"/>
                  <w:marBottom w:val="0"/>
                  <w:divBdr>
                    <w:top w:val="none" w:sz="0" w:space="0" w:color="auto"/>
                    <w:left w:val="none" w:sz="0" w:space="0" w:color="auto"/>
                    <w:bottom w:val="none" w:sz="0" w:space="0" w:color="auto"/>
                    <w:right w:val="none" w:sz="0" w:space="0" w:color="auto"/>
                  </w:divBdr>
                  <w:divsChild>
                    <w:div w:id="84378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55874">
              <w:marLeft w:val="0"/>
              <w:marRight w:val="0"/>
              <w:marTop w:val="0"/>
              <w:marBottom w:val="0"/>
              <w:divBdr>
                <w:top w:val="none" w:sz="0" w:space="0" w:color="auto"/>
                <w:left w:val="none" w:sz="0" w:space="0" w:color="auto"/>
                <w:bottom w:val="none" w:sz="0" w:space="0" w:color="auto"/>
                <w:right w:val="none" w:sz="0" w:space="0" w:color="auto"/>
              </w:divBdr>
              <w:divsChild>
                <w:div w:id="731005486">
                  <w:marLeft w:val="0"/>
                  <w:marRight w:val="0"/>
                  <w:marTop w:val="0"/>
                  <w:marBottom w:val="0"/>
                  <w:divBdr>
                    <w:top w:val="none" w:sz="0" w:space="0" w:color="auto"/>
                    <w:left w:val="none" w:sz="0" w:space="0" w:color="auto"/>
                    <w:bottom w:val="none" w:sz="0" w:space="0" w:color="auto"/>
                    <w:right w:val="none" w:sz="0" w:space="0" w:color="auto"/>
                  </w:divBdr>
                  <w:divsChild>
                    <w:div w:id="167773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962458">
              <w:marLeft w:val="0"/>
              <w:marRight w:val="0"/>
              <w:marTop w:val="0"/>
              <w:marBottom w:val="0"/>
              <w:divBdr>
                <w:top w:val="none" w:sz="0" w:space="0" w:color="auto"/>
                <w:left w:val="none" w:sz="0" w:space="0" w:color="auto"/>
                <w:bottom w:val="none" w:sz="0" w:space="0" w:color="auto"/>
                <w:right w:val="none" w:sz="0" w:space="0" w:color="auto"/>
              </w:divBdr>
              <w:divsChild>
                <w:div w:id="176579746">
                  <w:marLeft w:val="0"/>
                  <w:marRight w:val="0"/>
                  <w:marTop w:val="0"/>
                  <w:marBottom w:val="0"/>
                  <w:divBdr>
                    <w:top w:val="none" w:sz="0" w:space="0" w:color="auto"/>
                    <w:left w:val="none" w:sz="0" w:space="0" w:color="auto"/>
                    <w:bottom w:val="none" w:sz="0" w:space="0" w:color="auto"/>
                    <w:right w:val="none" w:sz="0" w:space="0" w:color="auto"/>
                  </w:divBdr>
                  <w:divsChild>
                    <w:div w:id="83572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03046">
      <w:bodyDiv w:val="1"/>
      <w:marLeft w:val="0"/>
      <w:marRight w:val="0"/>
      <w:marTop w:val="0"/>
      <w:marBottom w:val="0"/>
      <w:divBdr>
        <w:top w:val="none" w:sz="0" w:space="0" w:color="auto"/>
        <w:left w:val="none" w:sz="0" w:space="0" w:color="auto"/>
        <w:bottom w:val="none" w:sz="0" w:space="0" w:color="auto"/>
        <w:right w:val="none" w:sz="0" w:space="0" w:color="auto"/>
      </w:divBdr>
    </w:div>
    <w:div w:id="313949439">
      <w:bodyDiv w:val="1"/>
      <w:marLeft w:val="0"/>
      <w:marRight w:val="0"/>
      <w:marTop w:val="0"/>
      <w:marBottom w:val="0"/>
      <w:divBdr>
        <w:top w:val="none" w:sz="0" w:space="0" w:color="auto"/>
        <w:left w:val="none" w:sz="0" w:space="0" w:color="auto"/>
        <w:bottom w:val="none" w:sz="0" w:space="0" w:color="auto"/>
        <w:right w:val="none" w:sz="0" w:space="0" w:color="auto"/>
      </w:divBdr>
    </w:div>
    <w:div w:id="511720313">
      <w:bodyDiv w:val="1"/>
      <w:marLeft w:val="0"/>
      <w:marRight w:val="0"/>
      <w:marTop w:val="0"/>
      <w:marBottom w:val="0"/>
      <w:divBdr>
        <w:top w:val="none" w:sz="0" w:space="0" w:color="auto"/>
        <w:left w:val="none" w:sz="0" w:space="0" w:color="auto"/>
        <w:bottom w:val="none" w:sz="0" w:space="0" w:color="auto"/>
        <w:right w:val="none" w:sz="0" w:space="0" w:color="auto"/>
      </w:divBdr>
    </w:div>
    <w:div w:id="681510038">
      <w:bodyDiv w:val="1"/>
      <w:marLeft w:val="0"/>
      <w:marRight w:val="0"/>
      <w:marTop w:val="0"/>
      <w:marBottom w:val="0"/>
      <w:divBdr>
        <w:top w:val="none" w:sz="0" w:space="0" w:color="auto"/>
        <w:left w:val="none" w:sz="0" w:space="0" w:color="auto"/>
        <w:bottom w:val="none" w:sz="0" w:space="0" w:color="auto"/>
        <w:right w:val="none" w:sz="0" w:space="0" w:color="auto"/>
      </w:divBdr>
    </w:div>
    <w:div w:id="767702055">
      <w:bodyDiv w:val="1"/>
      <w:marLeft w:val="0"/>
      <w:marRight w:val="0"/>
      <w:marTop w:val="0"/>
      <w:marBottom w:val="0"/>
      <w:divBdr>
        <w:top w:val="none" w:sz="0" w:space="0" w:color="auto"/>
        <w:left w:val="none" w:sz="0" w:space="0" w:color="auto"/>
        <w:bottom w:val="none" w:sz="0" w:space="0" w:color="auto"/>
        <w:right w:val="none" w:sz="0" w:space="0" w:color="auto"/>
      </w:divBdr>
    </w:div>
    <w:div w:id="1050885503">
      <w:bodyDiv w:val="1"/>
      <w:marLeft w:val="0"/>
      <w:marRight w:val="0"/>
      <w:marTop w:val="0"/>
      <w:marBottom w:val="0"/>
      <w:divBdr>
        <w:top w:val="none" w:sz="0" w:space="0" w:color="auto"/>
        <w:left w:val="none" w:sz="0" w:space="0" w:color="auto"/>
        <w:bottom w:val="none" w:sz="0" w:space="0" w:color="auto"/>
        <w:right w:val="none" w:sz="0" w:space="0" w:color="auto"/>
      </w:divBdr>
    </w:div>
    <w:div w:id="1153762692">
      <w:bodyDiv w:val="1"/>
      <w:marLeft w:val="0"/>
      <w:marRight w:val="0"/>
      <w:marTop w:val="0"/>
      <w:marBottom w:val="0"/>
      <w:divBdr>
        <w:top w:val="none" w:sz="0" w:space="0" w:color="auto"/>
        <w:left w:val="none" w:sz="0" w:space="0" w:color="auto"/>
        <w:bottom w:val="none" w:sz="0" w:space="0" w:color="auto"/>
        <w:right w:val="none" w:sz="0" w:space="0" w:color="auto"/>
      </w:divBdr>
    </w:div>
    <w:div w:id="1383093785">
      <w:bodyDiv w:val="1"/>
      <w:marLeft w:val="0"/>
      <w:marRight w:val="0"/>
      <w:marTop w:val="0"/>
      <w:marBottom w:val="0"/>
      <w:divBdr>
        <w:top w:val="none" w:sz="0" w:space="0" w:color="auto"/>
        <w:left w:val="none" w:sz="0" w:space="0" w:color="auto"/>
        <w:bottom w:val="none" w:sz="0" w:space="0" w:color="auto"/>
        <w:right w:val="none" w:sz="0" w:space="0" w:color="auto"/>
      </w:divBdr>
    </w:div>
    <w:div w:id="1694115793">
      <w:bodyDiv w:val="1"/>
      <w:marLeft w:val="0"/>
      <w:marRight w:val="0"/>
      <w:marTop w:val="0"/>
      <w:marBottom w:val="0"/>
      <w:divBdr>
        <w:top w:val="none" w:sz="0" w:space="0" w:color="auto"/>
        <w:left w:val="none" w:sz="0" w:space="0" w:color="auto"/>
        <w:bottom w:val="none" w:sz="0" w:space="0" w:color="auto"/>
        <w:right w:val="none" w:sz="0" w:space="0" w:color="auto"/>
      </w:divBdr>
    </w:div>
    <w:div w:id="1802379791">
      <w:bodyDiv w:val="1"/>
      <w:marLeft w:val="0"/>
      <w:marRight w:val="0"/>
      <w:marTop w:val="0"/>
      <w:marBottom w:val="0"/>
      <w:divBdr>
        <w:top w:val="none" w:sz="0" w:space="0" w:color="auto"/>
        <w:left w:val="none" w:sz="0" w:space="0" w:color="auto"/>
        <w:bottom w:val="none" w:sz="0" w:space="0" w:color="auto"/>
        <w:right w:val="none" w:sz="0" w:space="0" w:color="auto"/>
      </w:divBdr>
    </w:div>
    <w:div w:id="2139496248">
      <w:bodyDiv w:val="1"/>
      <w:marLeft w:val="0"/>
      <w:marRight w:val="0"/>
      <w:marTop w:val="0"/>
      <w:marBottom w:val="0"/>
      <w:divBdr>
        <w:top w:val="none" w:sz="0" w:space="0" w:color="auto"/>
        <w:left w:val="none" w:sz="0" w:space="0" w:color="auto"/>
        <w:bottom w:val="none" w:sz="0" w:space="0" w:color="auto"/>
        <w:right w:val="none" w:sz="0" w:space="0" w:color="auto"/>
      </w:divBdr>
      <w:divsChild>
        <w:div w:id="992373955">
          <w:marLeft w:val="0"/>
          <w:marRight w:val="0"/>
          <w:marTop w:val="0"/>
          <w:marBottom w:val="0"/>
          <w:divBdr>
            <w:top w:val="none" w:sz="0" w:space="0" w:color="auto"/>
            <w:left w:val="none" w:sz="0" w:space="0" w:color="auto"/>
            <w:bottom w:val="none" w:sz="0" w:space="0" w:color="auto"/>
            <w:right w:val="none" w:sz="0" w:space="0" w:color="auto"/>
          </w:divBdr>
          <w:divsChild>
            <w:div w:id="696585548">
              <w:marLeft w:val="0"/>
              <w:marRight w:val="0"/>
              <w:marTop w:val="0"/>
              <w:marBottom w:val="0"/>
              <w:divBdr>
                <w:top w:val="none" w:sz="0" w:space="0" w:color="auto"/>
                <w:left w:val="none" w:sz="0" w:space="0" w:color="auto"/>
                <w:bottom w:val="none" w:sz="0" w:space="0" w:color="auto"/>
                <w:right w:val="none" w:sz="0" w:space="0" w:color="auto"/>
              </w:divBdr>
              <w:divsChild>
                <w:div w:id="98909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87206">
          <w:marLeft w:val="0"/>
          <w:marRight w:val="0"/>
          <w:marTop w:val="0"/>
          <w:marBottom w:val="0"/>
          <w:divBdr>
            <w:top w:val="none" w:sz="0" w:space="0" w:color="auto"/>
            <w:left w:val="none" w:sz="0" w:space="0" w:color="auto"/>
            <w:bottom w:val="none" w:sz="0" w:space="0" w:color="auto"/>
            <w:right w:val="none" w:sz="0" w:space="0" w:color="auto"/>
          </w:divBdr>
          <w:divsChild>
            <w:div w:id="441650407">
              <w:marLeft w:val="0"/>
              <w:marRight w:val="0"/>
              <w:marTop w:val="0"/>
              <w:marBottom w:val="0"/>
              <w:divBdr>
                <w:top w:val="none" w:sz="0" w:space="0" w:color="auto"/>
                <w:left w:val="none" w:sz="0" w:space="0" w:color="auto"/>
                <w:bottom w:val="none" w:sz="0" w:space="0" w:color="auto"/>
                <w:right w:val="none" w:sz="0" w:space="0" w:color="auto"/>
              </w:divBdr>
              <w:divsChild>
                <w:div w:id="24969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4499">
          <w:marLeft w:val="0"/>
          <w:marRight w:val="0"/>
          <w:marTop w:val="0"/>
          <w:marBottom w:val="0"/>
          <w:divBdr>
            <w:top w:val="none" w:sz="0" w:space="0" w:color="auto"/>
            <w:left w:val="none" w:sz="0" w:space="0" w:color="auto"/>
            <w:bottom w:val="none" w:sz="0" w:space="0" w:color="auto"/>
            <w:right w:val="none" w:sz="0" w:space="0" w:color="auto"/>
          </w:divBdr>
          <w:divsChild>
            <w:div w:id="2048751450">
              <w:marLeft w:val="0"/>
              <w:marRight w:val="0"/>
              <w:marTop w:val="0"/>
              <w:marBottom w:val="0"/>
              <w:divBdr>
                <w:top w:val="none" w:sz="0" w:space="0" w:color="auto"/>
                <w:left w:val="none" w:sz="0" w:space="0" w:color="auto"/>
                <w:bottom w:val="none" w:sz="0" w:space="0" w:color="auto"/>
                <w:right w:val="none" w:sz="0" w:space="0" w:color="auto"/>
              </w:divBdr>
              <w:divsChild>
                <w:div w:id="30146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stamesa.granicus.com/player/clip/3578?view_id=10&amp;redirect=true&amp;h=c234f40997ffc17e74bd793e125b476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ftp.costamesaca.gov/costamesaca/council/agenda/2020/2020-07-21/NB-5.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ostamesaca.gov/home/showpublisheddocument/315/63649056386667000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43365-CF4D-4124-AB01-58B9B078F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1692</TotalTime>
  <Pages>11</Pages>
  <Words>5075</Words>
  <Characters>28928</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City of Costa Mesa</Company>
  <LinksUpToDate>false</LinksUpToDate>
  <CharactersWithSpaces>33936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FAUTUA, LAURA</dc:creator>
  <cp:keywords/>
  <dc:description/>
  <cp:lastModifiedBy>TERAN, STACY</cp:lastModifiedBy>
  <cp:revision>52</cp:revision>
  <cp:lastPrinted>2024-01-29T23:34:00Z</cp:lastPrinted>
  <dcterms:created xsi:type="dcterms:W3CDTF">2024-01-23T22:13:00Z</dcterms:created>
  <dcterms:modified xsi:type="dcterms:W3CDTF">2024-02-20T15:42:00Z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2024-01-29T23:35:32Z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1d5e8516-19f5-42f1-bba1-702123a8f952</vt:lpwstr>
  </property>
  <property fmtid="{D5CDD505-2E9C-101B-9397-08002B2CF9AE}" pid="7" name="MSIP_Label_defa4170-0d19-0005-0004-bc88714345d2_ActionId">
    <vt:lpwstr>e555b3da-4a1a-459e-abb3-b79ee0204b4b</vt:lpwstr>
  </property>
  <property fmtid="{D5CDD505-2E9C-101B-9397-08002B2CF9AE}" pid="8" name="MSIP_Label_defa4170-0d19-0005-0004-bc88714345d2_ContentBits">
    <vt:lpwstr>0</vt:lpwstr>
  </property>
</Properties>
</file>